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C338" w14:textId="77777777" w:rsidR="00636DF8" w:rsidRPr="00636DF8" w:rsidRDefault="00636DF8" w:rsidP="00F63567">
      <w:pPr>
        <w:spacing w:after="120" w:line="240" w:lineRule="auto"/>
        <w:jc w:val="center"/>
        <w:outlineLvl w:val="5"/>
        <w:rPr>
          <w:rFonts w:ascii="Verdana" w:eastAsia="Times New Roman" w:hAnsi="Verdana" w:cs="Times New Roman"/>
          <w:b/>
          <w:bCs/>
          <w:color w:val="19191A"/>
          <w:sz w:val="20"/>
          <w:szCs w:val="20"/>
          <w:shd w:val="clear" w:color="auto" w:fill="FFFFFF"/>
          <w:lang w:eastAsia="it-IT"/>
        </w:rPr>
      </w:pPr>
      <w:bookmarkStart w:id="0" w:name="tornaSu"/>
      <w:r w:rsidRPr="00636DF8">
        <w:rPr>
          <w:rFonts w:ascii="Verdana" w:eastAsia="Times New Roman" w:hAnsi="Verdana" w:cs="Times New Roman"/>
          <w:b/>
          <w:bCs/>
          <w:color w:val="19191A"/>
          <w:sz w:val="20"/>
          <w:szCs w:val="20"/>
          <w:shd w:val="clear" w:color="auto" w:fill="FFFFFF"/>
          <w:lang w:eastAsia="it-IT"/>
        </w:rPr>
        <w:t>TESTO PROVVEDIMENTO</w:t>
      </w:r>
    </w:p>
    <w:bookmarkEnd w:id="0"/>
    <w:p w14:paraId="1E7E152F" w14:textId="77777777" w:rsidR="00636DF8" w:rsidRPr="00195116" w:rsidRDefault="00636DF8" w:rsidP="00F63567">
      <w:pPr>
        <w:shd w:val="clear" w:color="auto" w:fill="FFFFFF"/>
        <w:spacing w:after="100" w:afterAutospacing="1" w:line="240" w:lineRule="auto"/>
        <w:jc w:val="center"/>
        <w:rPr>
          <w:rFonts w:ascii="Verdana" w:eastAsia="Times New Roman" w:hAnsi="Verdana" w:cs="Times New Roman"/>
          <w:color w:val="19191A"/>
          <w:sz w:val="20"/>
          <w:szCs w:val="20"/>
          <w:lang w:eastAsia="it-IT"/>
        </w:rPr>
      </w:pPr>
      <w:r w:rsidRPr="00195116">
        <w:rPr>
          <w:rFonts w:ascii="Verdana" w:eastAsia="Times New Roman" w:hAnsi="Verdana" w:cs="Times New Roman"/>
          <w:color w:val="19191A"/>
          <w:sz w:val="20"/>
          <w:szCs w:val="20"/>
          <w:lang w:eastAsia="it-IT"/>
        </w:rPr>
        <w:t>Sent. 102/2020</w:t>
      </w:r>
    </w:p>
    <w:p w14:paraId="65FF7DBE" w14:textId="77777777" w:rsidR="00636DF8" w:rsidRPr="00636DF8" w:rsidRDefault="00636DF8" w:rsidP="00F63567">
      <w:pPr>
        <w:shd w:val="clear" w:color="auto" w:fill="FFFFFF"/>
        <w:spacing w:after="100" w:afterAutospacing="1" w:line="240" w:lineRule="auto"/>
        <w:jc w:val="center"/>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REPUBBLICA ITALIANA</w:t>
      </w:r>
    </w:p>
    <w:p w14:paraId="1587E1C7" w14:textId="77777777" w:rsidR="00636DF8" w:rsidRPr="00636DF8" w:rsidRDefault="00636DF8" w:rsidP="00F63567">
      <w:pPr>
        <w:shd w:val="clear" w:color="auto" w:fill="FFFFFF"/>
        <w:spacing w:after="100" w:afterAutospacing="1" w:line="240" w:lineRule="auto"/>
        <w:jc w:val="center"/>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In nome del Popolo Italiano</w:t>
      </w:r>
    </w:p>
    <w:p w14:paraId="18ED5D85" w14:textId="77777777" w:rsidR="00636DF8" w:rsidRPr="00636DF8" w:rsidRDefault="00636DF8" w:rsidP="00F63567">
      <w:pPr>
        <w:shd w:val="clear" w:color="auto" w:fill="FFFFFF"/>
        <w:spacing w:after="100" w:afterAutospacing="1" w:line="240" w:lineRule="auto"/>
        <w:jc w:val="center"/>
        <w:rPr>
          <w:rFonts w:ascii="Verdana" w:eastAsia="Times New Roman" w:hAnsi="Verdana" w:cs="Times New Roman"/>
          <w:color w:val="19191A"/>
          <w:sz w:val="20"/>
          <w:szCs w:val="20"/>
          <w:lang w:eastAsia="it-IT"/>
        </w:rPr>
      </w:pPr>
      <w:bookmarkStart w:id="1" w:name="_Hlk109152132"/>
      <w:r w:rsidRPr="00636DF8">
        <w:rPr>
          <w:rFonts w:ascii="Verdana" w:eastAsia="Times New Roman" w:hAnsi="Verdana" w:cs="Times New Roman"/>
          <w:b/>
          <w:bCs/>
          <w:color w:val="19191A"/>
          <w:sz w:val="20"/>
          <w:szCs w:val="20"/>
          <w:lang w:eastAsia="it-IT"/>
        </w:rPr>
        <w:t>LA CORTE DEI CONTI</w:t>
      </w:r>
    </w:p>
    <w:p w14:paraId="65298311" w14:textId="77777777" w:rsidR="00636DF8" w:rsidRPr="00636DF8" w:rsidRDefault="00636DF8" w:rsidP="00F63567">
      <w:pPr>
        <w:shd w:val="clear" w:color="auto" w:fill="FFFFFF"/>
        <w:spacing w:after="100" w:afterAutospacing="1" w:line="240" w:lineRule="auto"/>
        <w:jc w:val="center"/>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SEZIONE II GIURISDIZIONALE CENTRALE D’APPELLO</w:t>
      </w:r>
    </w:p>
    <w:bookmarkEnd w:id="1"/>
    <w:p w14:paraId="0496158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composta dai seguenti magistrati:</w:t>
      </w:r>
    </w:p>
    <w:tbl>
      <w:tblPr>
        <w:tblW w:w="0" w:type="auto"/>
        <w:tblCellMar>
          <w:top w:w="15" w:type="dxa"/>
          <w:left w:w="15" w:type="dxa"/>
          <w:bottom w:w="15" w:type="dxa"/>
          <w:right w:w="15" w:type="dxa"/>
        </w:tblCellMar>
        <w:tblLook w:val="04A0" w:firstRow="1" w:lastRow="0" w:firstColumn="1" w:lastColumn="0" w:noHBand="0" w:noVBand="1"/>
      </w:tblPr>
      <w:tblGrid>
        <w:gridCol w:w="1705"/>
        <w:gridCol w:w="1157"/>
        <w:gridCol w:w="2017"/>
      </w:tblGrid>
      <w:tr w:rsidR="00636DF8" w:rsidRPr="00636DF8" w14:paraId="318794A0" w14:textId="77777777" w:rsidTr="00636DF8">
        <w:tc>
          <w:tcPr>
            <w:tcW w:w="0" w:type="auto"/>
            <w:vAlign w:val="center"/>
            <w:hideMark/>
          </w:tcPr>
          <w:p w14:paraId="0CC449D7"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Luciano</w:t>
            </w:r>
          </w:p>
        </w:tc>
        <w:tc>
          <w:tcPr>
            <w:tcW w:w="0" w:type="auto"/>
            <w:vAlign w:val="center"/>
            <w:hideMark/>
          </w:tcPr>
          <w:p w14:paraId="61516B42"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CALAMARO</w:t>
            </w:r>
          </w:p>
        </w:tc>
        <w:tc>
          <w:tcPr>
            <w:tcW w:w="0" w:type="auto"/>
            <w:vAlign w:val="center"/>
            <w:hideMark/>
          </w:tcPr>
          <w:p w14:paraId="0B8CBEFD"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Presidente</w:t>
            </w:r>
          </w:p>
        </w:tc>
      </w:tr>
      <w:tr w:rsidR="00636DF8" w:rsidRPr="00195116" w14:paraId="6EE7CBD4" w14:textId="77777777" w:rsidTr="00636DF8">
        <w:tc>
          <w:tcPr>
            <w:tcW w:w="0" w:type="auto"/>
            <w:vAlign w:val="center"/>
            <w:hideMark/>
          </w:tcPr>
          <w:p w14:paraId="395D981D"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Roberto</w:t>
            </w:r>
          </w:p>
        </w:tc>
        <w:tc>
          <w:tcPr>
            <w:tcW w:w="0" w:type="auto"/>
            <w:vAlign w:val="center"/>
            <w:hideMark/>
          </w:tcPr>
          <w:p w14:paraId="56A17025"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RIZZI</w:t>
            </w:r>
          </w:p>
        </w:tc>
        <w:tc>
          <w:tcPr>
            <w:tcW w:w="0" w:type="auto"/>
            <w:vAlign w:val="center"/>
            <w:hideMark/>
          </w:tcPr>
          <w:p w14:paraId="0A580C98"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Consigliere</w:t>
            </w:r>
          </w:p>
        </w:tc>
      </w:tr>
      <w:tr w:rsidR="00636DF8" w:rsidRPr="00636DF8" w14:paraId="7F68A167" w14:textId="77777777" w:rsidTr="00636DF8">
        <w:tc>
          <w:tcPr>
            <w:tcW w:w="0" w:type="auto"/>
            <w:vAlign w:val="center"/>
            <w:hideMark/>
          </w:tcPr>
          <w:p w14:paraId="4D836F16"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Maria Cristina</w:t>
            </w:r>
          </w:p>
        </w:tc>
        <w:tc>
          <w:tcPr>
            <w:tcW w:w="0" w:type="auto"/>
            <w:vAlign w:val="center"/>
            <w:hideMark/>
          </w:tcPr>
          <w:p w14:paraId="46498E8F"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RAZZANO</w:t>
            </w:r>
          </w:p>
        </w:tc>
        <w:tc>
          <w:tcPr>
            <w:tcW w:w="0" w:type="auto"/>
            <w:vAlign w:val="center"/>
            <w:hideMark/>
          </w:tcPr>
          <w:p w14:paraId="0EEEEF8D"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I Referendario</w:t>
            </w:r>
          </w:p>
        </w:tc>
      </w:tr>
      <w:tr w:rsidR="00636DF8" w:rsidRPr="00636DF8" w14:paraId="07E7457F" w14:textId="77777777" w:rsidTr="00636DF8">
        <w:tc>
          <w:tcPr>
            <w:tcW w:w="0" w:type="auto"/>
            <w:vAlign w:val="center"/>
            <w:hideMark/>
          </w:tcPr>
          <w:p w14:paraId="6C04DA8F"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Ilaria Annamaria</w:t>
            </w:r>
          </w:p>
        </w:tc>
        <w:tc>
          <w:tcPr>
            <w:tcW w:w="0" w:type="auto"/>
            <w:vAlign w:val="center"/>
            <w:hideMark/>
          </w:tcPr>
          <w:p w14:paraId="1141A0C1"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CHESTA</w:t>
            </w:r>
          </w:p>
        </w:tc>
        <w:tc>
          <w:tcPr>
            <w:tcW w:w="0" w:type="auto"/>
            <w:vAlign w:val="center"/>
            <w:hideMark/>
          </w:tcPr>
          <w:p w14:paraId="1DC0C8E2"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I Referendario -</w:t>
            </w:r>
            <w:proofErr w:type="spellStart"/>
            <w:r w:rsidRPr="00636DF8">
              <w:rPr>
                <w:rFonts w:ascii="Verdana" w:eastAsia="Times New Roman" w:hAnsi="Verdana" w:cs="Times New Roman"/>
                <w:sz w:val="20"/>
                <w:szCs w:val="20"/>
                <w:lang w:eastAsia="it-IT"/>
              </w:rPr>
              <w:t>Rel</w:t>
            </w:r>
            <w:proofErr w:type="spellEnd"/>
            <w:r w:rsidRPr="00636DF8">
              <w:rPr>
                <w:rFonts w:ascii="Verdana" w:eastAsia="Times New Roman" w:hAnsi="Verdana" w:cs="Times New Roman"/>
                <w:sz w:val="20"/>
                <w:szCs w:val="20"/>
                <w:lang w:eastAsia="it-IT"/>
              </w:rPr>
              <w:t>.</w:t>
            </w:r>
          </w:p>
        </w:tc>
      </w:tr>
      <w:tr w:rsidR="00636DF8" w:rsidRPr="00636DF8" w14:paraId="16AAA033" w14:textId="77777777" w:rsidTr="00636DF8">
        <w:tc>
          <w:tcPr>
            <w:tcW w:w="0" w:type="auto"/>
            <w:vAlign w:val="center"/>
            <w:hideMark/>
          </w:tcPr>
          <w:p w14:paraId="4E61BFE0"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Erika</w:t>
            </w:r>
          </w:p>
        </w:tc>
        <w:tc>
          <w:tcPr>
            <w:tcW w:w="0" w:type="auto"/>
            <w:vAlign w:val="center"/>
            <w:hideMark/>
          </w:tcPr>
          <w:p w14:paraId="170ACAB2"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GUERRI</w:t>
            </w:r>
          </w:p>
        </w:tc>
        <w:tc>
          <w:tcPr>
            <w:tcW w:w="0" w:type="auto"/>
            <w:vAlign w:val="center"/>
            <w:hideMark/>
          </w:tcPr>
          <w:p w14:paraId="140ECBBC" w14:textId="77777777" w:rsidR="00636DF8" w:rsidRPr="00636DF8" w:rsidRDefault="00636DF8" w:rsidP="00636DF8">
            <w:pPr>
              <w:spacing w:after="100" w:afterAutospacing="1"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sz w:val="20"/>
                <w:szCs w:val="20"/>
                <w:lang w:eastAsia="it-IT"/>
              </w:rPr>
              <w:t>I Referendario</w:t>
            </w:r>
          </w:p>
        </w:tc>
      </w:tr>
    </w:tbl>
    <w:p w14:paraId="2AD0812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ha pronunciato la seguente</w:t>
      </w:r>
    </w:p>
    <w:p w14:paraId="1BF74043"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SENTENZA</w:t>
      </w:r>
    </w:p>
    <w:p w14:paraId="7768F95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nel giudizio d’appello iscritto al n. 52669 del Registro di Segreteria, promosso da</w:t>
      </w:r>
    </w:p>
    <w:p w14:paraId="1131945C"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PROCURA regionale </w:t>
      </w:r>
      <w:r w:rsidRPr="00636DF8">
        <w:rPr>
          <w:rFonts w:ascii="Verdana" w:eastAsia="Times New Roman" w:hAnsi="Verdana" w:cs="Times New Roman"/>
          <w:color w:val="19191A"/>
          <w:sz w:val="20"/>
          <w:szCs w:val="20"/>
          <w:lang w:eastAsia="it-IT"/>
        </w:rPr>
        <w:t>presso la Sezione regionale della Corte dei conti per la Regione Abruzzo</w:t>
      </w:r>
    </w:p>
    <w:p w14:paraId="361551AF"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avverso</w:t>
      </w:r>
    </w:p>
    <w:p w14:paraId="6AEB6C41" w14:textId="77777777" w:rsidR="00636DF8" w:rsidRPr="00636DF8" w:rsidRDefault="00636DF8" w:rsidP="00636DF8">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DI GREGORIO Elisabetta</w:t>
      </w:r>
      <w:r w:rsidRPr="00636DF8">
        <w:rPr>
          <w:rFonts w:ascii="Verdana" w:eastAsia="Times New Roman" w:hAnsi="Verdana" w:cs="Times New Roman"/>
          <w:color w:val="19191A"/>
          <w:sz w:val="20"/>
          <w:szCs w:val="20"/>
          <w:lang w:eastAsia="it-IT"/>
        </w:rPr>
        <w:t>, nata a Notaresco (TE), il 19 gennaio 1958, (c.f. DGRLBT58A59F942E), rappresentata e difesa dall’avv. Sabatino Di Girolamo (c.f. DGRSTN64R12A488F) ed elettivamente domiciliata presso lo studio dello stesso in Roseto degli Abruzzi (TE), Piazza Dante Alighieri n. 9 (</w:t>
      </w:r>
      <w:proofErr w:type="spellStart"/>
      <w:r w:rsidRPr="00636DF8">
        <w:rPr>
          <w:rFonts w:ascii="Verdana" w:eastAsia="Times New Roman" w:hAnsi="Verdana" w:cs="Times New Roman"/>
          <w:color w:val="19191A"/>
          <w:sz w:val="20"/>
          <w:szCs w:val="20"/>
          <w:lang w:eastAsia="it-IT"/>
        </w:rPr>
        <w:t>pec</w:t>
      </w:r>
      <w:proofErr w:type="spellEnd"/>
      <w:r w:rsidRPr="00636DF8">
        <w:rPr>
          <w:rFonts w:ascii="Verdana" w:eastAsia="Times New Roman" w:hAnsi="Verdana" w:cs="Times New Roman"/>
          <w:color w:val="19191A"/>
          <w:sz w:val="20"/>
          <w:szCs w:val="20"/>
          <w:lang w:eastAsia="it-IT"/>
        </w:rPr>
        <w:t xml:space="preserve"> sabatino.digirolamo@pec-avvocatiteramo.it)</w:t>
      </w:r>
    </w:p>
    <w:p w14:paraId="27A35D97" w14:textId="5C6056F0"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per l’annullamento e/o la riforma</w:t>
      </w:r>
      <w:r>
        <w:rPr>
          <w:rFonts w:ascii="Verdana" w:eastAsia="Times New Roman" w:hAnsi="Verdana" w:cs="Times New Roman"/>
          <w:color w:val="19191A"/>
          <w:sz w:val="20"/>
          <w:szCs w:val="20"/>
          <w:lang w:eastAsia="it-IT"/>
        </w:rPr>
        <w:t xml:space="preserve"> </w:t>
      </w:r>
      <w:r w:rsidRPr="00636DF8">
        <w:rPr>
          <w:rFonts w:ascii="Verdana" w:eastAsia="Times New Roman" w:hAnsi="Verdana" w:cs="Times New Roman"/>
          <w:color w:val="19191A"/>
          <w:sz w:val="20"/>
          <w:szCs w:val="20"/>
          <w:lang w:eastAsia="it-IT"/>
        </w:rPr>
        <w:t>della sentenza dalla Sezione giurisdizionale regione della Corte dei conti per la regione Abruzzo n. 83 del 17 luglio 2017.</w:t>
      </w:r>
    </w:p>
    <w:p w14:paraId="414A26FF"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Uditi, </w:t>
      </w:r>
      <w:r w:rsidRPr="00636DF8">
        <w:rPr>
          <w:rFonts w:ascii="Verdana" w:eastAsia="Times New Roman" w:hAnsi="Verdana" w:cs="Times New Roman"/>
          <w:color w:val="19191A"/>
          <w:sz w:val="20"/>
          <w:szCs w:val="20"/>
          <w:lang w:eastAsia="it-IT"/>
        </w:rPr>
        <w:t xml:space="preserve">nella pubblica udienza del giorno 26 marzo 2019, con l’assistenza del segretario di udienza, dott.ssa Alessandra </w:t>
      </w:r>
      <w:proofErr w:type="spellStart"/>
      <w:r w:rsidRPr="00636DF8">
        <w:rPr>
          <w:rFonts w:ascii="Verdana" w:eastAsia="Times New Roman" w:hAnsi="Verdana" w:cs="Times New Roman"/>
          <w:color w:val="19191A"/>
          <w:sz w:val="20"/>
          <w:szCs w:val="20"/>
          <w:lang w:eastAsia="it-IT"/>
        </w:rPr>
        <w:t>Carcani</w:t>
      </w:r>
      <w:proofErr w:type="spellEnd"/>
      <w:r w:rsidRPr="00636DF8">
        <w:rPr>
          <w:rFonts w:ascii="Verdana" w:eastAsia="Times New Roman" w:hAnsi="Verdana" w:cs="Times New Roman"/>
          <w:color w:val="19191A"/>
          <w:sz w:val="20"/>
          <w:szCs w:val="20"/>
          <w:lang w:eastAsia="it-IT"/>
        </w:rPr>
        <w:t xml:space="preserve">, la relatrice, Primo referendario dott.ssa Ilaria Annamaria </w:t>
      </w:r>
      <w:proofErr w:type="spellStart"/>
      <w:r w:rsidRPr="00636DF8">
        <w:rPr>
          <w:rFonts w:ascii="Verdana" w:eastAsia="Times New Roman" w:hAnsi="Verdana" w:cs="Times New Roman"/>
          <w:color w:val="19191A"/>
          <w:sz w:val="20"/>
          <w:szCs w:val="20"/>
          <w:lang w:eastAsia="it-IT"/>
        </w:rPr>
        <w:t>Chesta</w:t>
      </w:r>
      <w:proofErr w:type="spellEnd"/>
      <w:r w:rsidRPr="00636DF8">
        <w:rPr>
          <w:rFonts w:ascii="Verdana" w:eastAsia="Times New Roman" w:hAnsi="Verdana" w:cs="Times New Roman"/>
          <w:color w:val="19191A"/>
          <w:sz w:val="20"/>
          <w:szCs w:val="20"/>
          <w:lang w:eastAsia="it-IT"/>
        </w:rPr>
        <w:t xml:space="preserve">, il V.P.G. </w:t>
      </w:r>
      <w:proofErr w:type="spellStart"/>
      <w:r w:rsidRPr="00636DF8">
        <w:rPr>
          <w:rFonts w:ascii="Verdana" w:eastAsia="Times New Roman" w:hAnsi="Verdana" w:cs="Times New Roman"/>
          <w:color w:val="19191A"/>
          <w:sz w:val="20"/>
          <w:szCs w:val="20"/>
          <w:lang w:eastAsia="it-IT"/>
        </w:rPr>
        <w:t>Antongiulio</w:t>
      </w:r>
      <w:proofErr w:type="spellEnd"/>
      <w:r w:rsidRPr="00636DF8">
        <w:rPr>
          <w:rFonts w:ascii="Verdana" w:eastAsia="Times New Roman" w:hAnsi="Verdana" w:cs="Times New Roman"/>
          <w:color w:val="19191A"/>
          <w:sz w:val="20"/>
          <w:szCs w:val="20"/>
          <w:lang w:eastAsia="it-IT"/>
        </w:rPr>
        <w:t xml:space="preserve"> Martina e l’avv. Franco Coccoli, su delega dell’avv. Di Girolamo.</w:t>
      </w:r>
    </w:p>
    <w:p w14:paraId="54C6E6DE"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Esaminati</w:t>
      </w:r>
      <w:r w:rsidRPr="00636DF8">
        <w:rPr>
          <w:rFonts w:ascii="Verdana" w:eastAsia="Times New Roman" w:hAnsi="Verdana" w:cs="Times New Roman"/>
          <w:color w:val="19191A"/>
          <w:sz w:val="20"/>
          <w:szCs w:val="20"/>
          <w:lang w:eastAsia="it-IT"/>
        </w:rPr>
        <w:t> l’atto di appello, gli altri atti e documenti di causa.</w:t>
      </w:r>
    </w:p>
    <w:p w14:paraId="6D93B18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Rilevato in</w:t>
      </w:r>
    </w:p>
    <w:p w14:paraId="560DA06B" w14:textId="77777777" w:rsidR="00636DF8" w:rsidRPr="00636DF8" w:rsidRDefault="00636DF8" w:rsidP="00AD73ED">
      <w:pPr>
        <w:shd w:val="clear" w:color="auto" w:fill="FFFFFF"/>
        <w:spacing w:after="100" w:afterAutospacing="1" w:line="240" w:lineRule="auto"/>
        <w:jc w:val="center"/>
        <w:rPr>
          <w:rFonts w:ascii="Verdana" w:eastAsia="Times New Roman" w:hAnsi="Verdana" w:cs="Times New Roman"/>
          <w:color w:val="19191A"/>
          <w:sz w:val="20"/>
          <w:szCs w:val="20"/>
          <w:lang w:eastAsia="it-IT"/>
        </w:rPr>
      </w:pPr>
      <w:bookmarkStart w:id="2" w:name="fatto"/>
      <w:r w:rsidRPr="00636DF8">
        <w:rPr>
          <w:rFonts w:ascii="Verdana" w:eastAsia="Times New Roman" w:hAnsi="Verdana" w:cs="Times New Roman"/>
          <w:b/>
          <w:bCs/>
          <w:color w:val="19191A"/>
          <w:sz w:val="20"/>
          <w:szCs w:val="20"/>
          <w:lang w:eastAsia="it-IT"/>
        </w:rPr>
        <w:t>FATTO</w:t>
      </w:r>
      <w:bookmarkEnd w:id="2"/>
    </w:p>
    <w:p w14:paraId="63CFFAC4"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Con la sentenza n. 83/2017 del 17 luglio 2017, la Sezione giurisdizionale per la regione Abruzzo ha respinto la pretesa risarcitoria azionata dalla Procura regionale nei confronti della Prof.ssa Elisabetta Di Gregorio, nella sua qualità di dirigente scolastico dell’Istituto Superiore Statale (I.I.S.) “</w:t>
      </w:r>
      <w:r w:rsidRPr="00636DF8">
        <w:rPr>
          <w:rFonts w:ascii="Verdana" w:eastAsia="Times New Roman" w:hAnsi="Verdana" w:cs="Times New Roman"/>
          <w:i/>
          <w:iCs/>
          <w:color w:val="19191A"/>
          <w:sz w:val="20"/>
          <w:szCs w:val="20"/>
          <w:lang w:eastAsia="it-IT"/>
        </w:rPr>
        <w:t>Moretti</w:t>
      </w:r>
      <w:r w:rsidRPr="00636DF8">
        <w:rPr>
          <w:rFonts w:ascii="Verdana" w:eastAsia="Times New Roman" w:hAnsi="Verdana" w:cs="Times New Roman"/>
          <w:color w:val="19191A"/>
          <w:sz w:val="20"/>
          <w:szCs w:val="20"/>
          <w:lang w:eastAsia="it-IT"/>
        </w:rPr>
        <w:t>” di Roseto degli Abruzzi.</w:t>
      </w:r>
    </w:p>
    <w:p w14:paraId="3CD41F80"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 xml:space="preserve">La Procura regionale aveva convenuto in giudizio la dirigente scolastica per sentirla condannare al pagamento in favore dell’Erario di € 50.307,16, oltre interessi, rivalutazione monetaria e spese di giustizia, avendo la stessa proceduto all’acquisto di beni e servizi informatici inefficienti e diversi da quelli programmati dal Consiglio di Istituto. Quest’ultimo, in sede di approvazione del programma annuale 2014, aveva deliberato di rinnovare tre laboratori che presentavano </w:t>
      </w:r>
      <w:r w:rsidRPr="00636DF8">
        <w:rPr>
          <w:rFonts w:ascii="Verdana" w:eastAsia="Times New Roman" w:hAnsi="Verdana" w:cs="Times New Roman"/>
          <w:color w:val="19191A"/>
          <w:sz w:val="20"/>
          <w:szCs w:val="20"/>
          <w:lang w:eastAsia="it-IT"/>
        </w:rPr>
        <w:lastRenderedPageBreak/>
        <w:t>apparecchiature obsolete con sostituzione dei </w:t>
      </w:r>
      <w:r w:rsidRPr="00636DF8">
        <w:rPr>
          <w:rFonts w:ascii="Verdana" w:eastAsia="Times New Roman" w:hAnsi="Verdana" w:cs="Times New Roman"/>
          <w:i/>
          <w:iCs/>
          <w:color w:val="19191A"/>
          <w:sz w:val="20"/>
          <w:szCs w:val="20"/>
          <w:lang w:eastAsia="it-IT"/>
        </w:rPr>
        <w:t>personal computer</w:t>
      </w:r>
      <w:r w:rsidRPr="00636DF8">
        <w:rPr>
          <w:rFonts w:ascii="Verdana" w:eastAsia="Times New Roman" w:hAnsi="Verdana" w:cs="Times New Roman"/>
          <w:color w:val="19191A"/>
          <w:sz w:val="20"/>
          <w:szCs w:val="20"/>
          <w:lang w:eastAsia="it-IT"/>
        </w:rPr>
        <w:t>, mentre la Di Gregorio avrebbe acquistato un sistema di virtualizzazione CITRIX per 50 postazioni di lavoro.</w:t>
      </w:r>
    </w:p>
    <w:p w14:paraId="30C9335D"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CE7C3C">
        <w:rPr>
          <w:rFonts w:ascii="Verdana" w:eastAsia="Times New Roman" w:hAnsi="Verdana" w:cs="Times New Roman"/>
          <w:color w:val="19191A"/>
          <w:sz w:val="20"/>
          <w:szCs w:val="20"/>
          <w:lang w:eastAsia="it-IT"/>
        </w:rPr>
        <w:t>L’ufficio scolastico regionale (USR) per l’Abruzzo, dopo verifica ispettiva, trasmetteva alla Procura regionale una denuncia di danno erariale, asseverata con relazione ispettiva, nella quale evidenziava l’incoerenza del </w:t>
      </w:r>
      <w:proofErr w:type="spellStart"/>
      <w:r w:rsidRPr="00CE7C3C">
        <w:rPr>
          <w:rFonts w:ascii="Verdana" w:eastAsia="Times New Roman" w:hAnsi="Verdana" w:cs="Times New Roman"/>
          <w:i/>
          <w:iCs/>
          <w:color w:val="19191A"/>
          <w:sz w:val="20"/>
          <w:szCs w:val="20"/>
          <w:lang w:eastAsia="it-IT"/>
        </w:rPr>
        <w:t>decisum</w:t>
      </w:r>
      <w:proofErr w:type="spellEnd"/>
      <w:r w:rsidRPr="00CE7C3C">
        <w:rPr>
          <w:rFonts w:ascii="Verdana" w:eastAsia="Times New Roman" w:hAnsi="Verdana" w:cs="Times New Roman"/>
          <w:color w:val="19191A"/>
          <w:sz w:val="20"/>
          <w:szCs w:val="20"/>
          <w:lang w:eastAsia="it-IT"/>
        </w:rPr>
        <w:t> dirigenziale con le deliberazioni del consiglio d’istituto e l’inutilizzabilità del sistema di virtualizzazione CITRIX da parte dei docenti, concludendo per il carattere costoso ed inappropriato della spesa.</w:t>
      </w:r>
    </w:p>
    <w:p w14:paraId="31C443AA"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Nell’atto introduttivo del giudizio di primo grado la Procura regionale ha stigmatizzato l’affidamento diretto alla ditta fornitrice D. s.r.l., effettuato sulla base di un semplice preventivo dello stesso fornitore, in violazione delle regole sull’evidenza pubblica fissate dal Codice dei contratti pubblici. Oltre al danno da spesa inutile, la Procura regionale ha contestato anche il danno da disservizio, derivante dal mancato funzionamento del laboratorio stante l’instabilità e la lentezza del sistema di virtualizzazione CITRIX, che avrebbe reso impossibile l’effettuazione delle ore di laboratorio previste.</w:t>
      </w:r>
    </w:p>
    <w:p w14:paraId="5164922B"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Il Giudice di primo grado ha assolto la convenuta rilevando come sia stato accertato che il dirigente scolastico ha proceduto ad acquisire i beni ed i servizi in questione (</w:t>
      </w:r>
      <w:r w:rsidRPr="00636DF8">
        <w:rPr>
          <w:rFonts w:ascii="Verdana" w:eastAsia="Times New Roman" w:hAnsi="Verdana" w:cs="Times New Roman"/>
          <w:i/>
          <w:iCs/>
          <w:color w:val="19191A"/>
          <w:sz w:val="20"/>
          <w:szCs w:val="20"/>
          <w:lang w:eastAsia="it-IT"/>
        </w:rPr>
        <w:t>computer</w:t>
      </w:r>
      <w:r w:rsidRPr="00636DF8">
        <w:rPr>
          <w:rFonts w:ascii="Verdana" w:eastAsia="Times New Roman" w:hAnsi="Verdana" w:cs="Times New Roman"/>
          <w:color w:val="19191A"/>
          <w:sz w:val="20"/>
          <w:szCs w:val="20"/>
          <w:lang w:eastAsia="it-IT"/>
        </w:rPr>
        <w:t> virtuali con sistema CITRIX), strumentali alla attività scolastica, attraverso la “</w:t>
      </w:r>
      <w:r w:rsidRPr="00636DF8">
        <w:rPr>
          <w:rFonts w:ascii="Verdana" w:eastAsia="Times New Roman" w:hAnsi="Verdana" w:cs="Times New Roman"/>
          <w:i/>
          <w:iCs/>
          <w:color w:val="19191A"/>
          <w:sz w:val="20"/>
          <w:szCs w:val="20"/>
          <w:lang w:eastAsia="it-IT"/>
        </w:rPr>
        <w:t>procedura M.E.P.A.</w:t>
      </w:r>
      <w:r w:rsidRPr="00636DF8">
        <w:rPr>
          <w:rFonts w:ascii="Verdana" w:eastAsia="Times New Roman" w:hAnsi="Verdana" w:cs="Times New Roman"/>
          <w:color w:val="19191A"/>
          <w:sz w:val="20"/>
          <w:szCs w:val="20"/>
          <w:lang w:eastAsia="it-IT"/>
        </w:rPr>
        <w:t>” (c.d. </w:t>
      </w:r>
      <w:r w:rsidRPr="00636DF8">
        <w:rPr>
          <w:rFonts w:ascii="Verdana" w:eastAsia="Times New Roman" w:hAnsi="Verdana" w:cs="Times New Roman"/>
          <w:i/>
          <w:iCs/>
          <w:color w:val="19191A"/>
          <w:sz w:val="20"/>
          <w:szCs w:val="20"/>
          <w:lang w:eastAsia="it-IT"/>
        </w:rPr>
        <w:t>e-procurement</w:t>
      </w:r>
      <w:r w:rsidRPr="00636DF8">
        <w:rPr>
          <w:rFonts w:ascii="Verdana" w:eastAsia="Times New Roman" w:hAnsi="Verdana" w:cs="Times New Roman"/>
          <w:color w:val="19191A"/>
          <w:sz w:val="20"/>
          <w:szCs w:val="20"/>
          <w:lang w:eastAsia="it-IT"/>
        </w:rPr>
        <w:t xml:space="preserve"> o approvvigionamento elettronico), ovverosia con ricorso al mercato elettronico della </w:t>
      </w:r>
      <w:proofErr w:type="gramStart"/>
      <w:r w:rsidRPr="00636DF8">
        <w:rPr>
          <w:rFonts w:ascii="Verdana" w:eastAsia="Times New Roman" w:hAnsi="Verdana" w:cs="Times New Roman"/>
          <w:color w:val="19191A"/>
          <w:sz w:val="20"/>
          <w:szCs w:val="20"/>
          <w:lang w:eastAsia="it-IT"/>
        </w:rPr>
        <w:t>P.A..</w:t>
      </w:r>
      <w:proofErr w:type="gramEnd"/>
    </w:p>
    <w:p w14:paraId="1A486B6B"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Ha inoltre osservato che, al tempo dell’acquisto, la D. s.r.l. era l’unica società presente sul sistema M.E.P.A. in grado di fornire il sistema CITRIX, rendendo conseguentemente obbligata la scelta in favore della predetta società, trattandosi di procedura sotto soglia comunitaria.</w:t>
      </w:r>
    </w:p>
    <w:p w14:paraId="674D9BA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Inoltre, la stessa società “</w:t>
      </w:r>
      <w:r w:rsidRPr="00636DF8">
        <w:rPr>
          <w:rFonts w:ascii="Verdana" w:eastAsia="Times New Roman" w:hAnsi="Verdana" w:cs="Times New Roman"/>
          <w:i/>
          <w:iCs/>
          <w:color w:val="19191A"/>
          <w:sz w:val="20"/>
          <w:szCs w:val="20"/>
          <w:lang w:eastAsia="it-IT"/>
        </w:rPr>
        <w:t>nell’anno precedente era stata affidata la fornitura dell’infrastruttura di rete</w:t>
      </w:r>
      <w:r w:rsidRPr="00636DF8">
        <w:rPr>
          <w:rFonts w:ascii="Verdana" w:eastAsia="Times New Roman" w:hAnsi="Verdana" w:cs="Times New Roman"/>
          <w:color w:val="19191A"/>
          <w:sz w:val="20"/>
          <w:szCs w:val="20"/>
          <w:lang w:eastAsia="it-IT"/>
        </w:rPr>
        <w:t>” (pag. 3 e 4 dell’atto di citazione); pertanto, l’Istituto scolastico vantava già un rapporto con il fornitore che consentiva a quest’ultimo di prestare un servizio allineato e compatibile con le pregresse forniture.</w:t>
      </w:r>
    </w:p>
    <w:p w14:paraId="2758F67D"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In sintesi la Sezione territoriale ha ritenuto che le scelte concrete del dirigente scolastico siano state strumentali al miglioramento ed efficientamento del servizio scolastico, consentendo agli alunni e ai docenti di cimentarsi con i nuovi strumenti derivanti dalla virtualizzazione del computer.</w:t>
      </w:r>
    </w:p>
    <w:p w14:paraId="1AF4E25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 xml:space="preserve">Avverso la pronuncia in epigrafe ha interposto gravame, in data 8 agosto 2017, la Procura regionale presso la sezione giurisdizionale per la Sezione giurisdizionale per la regione Abruzzo, censurando la sentenza di primo grado in relazione al ritenuto </w:t>
      </w:r>
      <w:bookmarkStart w:id="3" w:name="_Hlk109151905"/>
      <w:r w:rsidRPr="00636DF8">
        <w:rPr>
          <w:rFonts w:ascii="Verdana" w:eastAsia="Times New Roman" w:hAnsi="Verdana" w:cs="Times New Roman"/>
          <w:color w:val="19191A"/>
          <w:sz w:val="20"/>
          <w:szCs w:val="20"/>
          <w:lang w:eastAsia="it-IT"/>
        </w:rPr>
        <w:t>non corretto uso da parte della Di Gregorio della discrezionalità amministrativa.</w:t>
      </w:r>
    </w:p>
    <w:bookmarkEnd w:id="3"/>
    <w:p w14:paraId="3F9B0D26"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L’appellante evidenzia che il Programma annuale 2014, approvato dal Consiglio d’Istituto il 14 febbraio 2104, aveva espressamente indicato gli acquisti da effettuare, specificando che si trattava di pc per laboratorio, mentre la dirigente scolastica, nell’ambito della propria discrezionalità, avrebbe ritenuto di acquisire l’innovativo sistema di virtualizzazione. La discrezionalità amministrativa sarebbe, quindi, stata sviata in quanto l’acquisto del sistema sarebbe del tutto distinto e in alcun modo paragonabile all’acquisizione dei singoli </w:t>
      </w:r>
      <w:r w:rsidRPr="00636DF8">
        <w:rPr>
          <w:rFonts w:ascii="Verdana" w:eastAsia="Times New Roman" w:hAnsi="Verdana" w:cs="Times New Roman"/>
          <w:i/>
          <w:iCs/>
          <w:color w:val="19191A"/>
          <w:sz w:val="20"/>
          <w:szCs w:val="20"/>
          <w:lang w:eastAsia="it-IT"/>
        </w:rPr>
        <w:t>personal computer</w:t>
      </w:r>
      <w:r w:rsidRPr="00636DF8">
        <w:rPr>
          <w:rFonts w:ascii="Verdana" w:eastAsia="Times New Roman" w:hAnsi="Verdana" w:cs="Times New Roman"/>
          <w:color w:val="19191A"/>
          <w:sz w:val="20"/>
          <w:szCs w:val="20"/>
          <w:lang w:eastAsia="it-IT"/>
        </w:rPr>
        <w:t> tanto più che la giustificazione sulla necessità di tale differente acquisto, discendente dalla “</w:t>
      </w:r>
      <w:r w:rsidRPr="00636DF8">
        <w:rPr>
          <w:rFonts w:ascii="Verdana" w:eastAsia="Times New Roman" w:hAnsi="Verdana" w:cs="Times New Roman"/>
          <w:i/>
          <w:iCs/>
          <w:color w:val="19191A"/>
          <w:sz w:val="20"/>
          <w:szCs w:val="20"/>
          <w:lang w:eastAsia="it-IT"/>
        </w:rPr>
        <w:t>verificata impossibilità di acquisire cinquanta Macintosh</w:t>
      </w:r>
      <w:r w:rsidRPr="00636DF8">
        <w:rPr>
          <w:rFonts w:ascii="Verdana" w:eastAsia="Times New Roman" w:hAnsi="Verdana" w:cs="Times New Roman"/>
          <w:color w:val="19191A"/>
          <w:sz w:val="20"/>
          <w:szCs w:val="20"/>
          <w:lang w:eastAsia="it-IT"/>
        </w:rPr>
        <w:t>” sarebbe risultata del tutto incongrua potendo la dirigente scolastica procedere all’acquisto di apparecchiature di altra casa produttrice.</w:t>
      </w:r>
    </w:p>
    <w:p w14:paraId="3A544ED6"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Quanto sostenuto nella sentenza impugnata sarebbe inoltre contraddetto dall’accertamento ispettivo, che avrebbe evidenziato gravi criticità di base per il corretto funzionamento del sistema, ai fini dell’attività e delle esigenze scolastiche, giudicato costoso e inappropriato.</w:t>
      </w:r>
    </w:p>
    <w:p w14:paraId="4F612E06"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lastRenderedPageBreak/>
        <w:t>L’appellante ha rilevato altresì l’erroneità della sentenza di primo grado nel non aver rilevato l’illegittimità del ricorso all’acquisto tramite MEPA per “</w:t>
      </w:r>
      <w:r w:rsidRPr="00CE7C3C">
        <w:rPr>
          <w:rFonts w:ascii="Verdana" w:eastAsia="Times New Roman" w:hAnsi="Verdana" w:cs="Times New Roman"/>
          <w:i/>
          <w:iCs/>
          <w:sz w:val="20"/>
          <w:szCs w:val="20"/>
          <w:lang w:eastAsia="it-IT"/>
        </w:rPr>
        <w:t>Affidamento diretto</w:t>
      </w:r>
      <w:r w:rsidRPr="00CE7C3C">
        <w:rPr>
          <w:rFonts w:ascii="Verdana" w:eastAsia="Times New Roman" w:hAnsi="Verdana" w:cs="Times New Roman"/>
          <w:sz w:val="20"/>
          <w:szCs w:val="20"/>
          <w:lang w:eastAsia="it-IT"/>
        </w:rPr>
        <w:t>” poiché non sarebbe rimasta comprovata l’indizione di una “</w:t>
      </w:r>
      <w:r w:rsidRPr="00CE7C3C">
        <w:rPr>
          <w:rFonts w:ascii="Verdana" w:eastAsia="Times New Roman" w:hAnsi="Verdana" w:cs="Times New Roman"/>
          <w:i/>
          <w:iCs/>
          <w:sz w:val="20"/>
          <w:szCs w:val="20"/>
          <w:lang w:eastAsia="it-IT"/>
        </w:rPr>
        <w:t>gara telematica</w:t>
      </w:r>
      <w:r w:rsidRPr="00CE7C3C">
        <w:rPr>
          <w:rFonts w:ascii="Verdana" w:eastAsia="Times New Roman" w:hAnsi="Verdana" w:cs="Times New Roman"/>
          <w:sz w:val="20"/>
          <w:szCs w:val="20"/>
          <w:lang w:eastAsia="it-IT"/>
        </w:rPr>
        <w:t>” né che l’offerta fosse quella economicamente più vantaggiosa. Secondo l’appellante nel caso di specie la scuola avrebbe dovuto ricorrere alla procedura dell’“</w:t>
      </w:r>
      <w:r w:rsidRPr="00CE7C3C">
        <w:rPr>
          <w:rFonts w:ascii="Verdana" w:eastAsia="Times New Roman" w:hAnsi="Verdana" w:cs="Times New Roman"/>
          <w:i/>
          <w:iCs/>
          <w:sz w:val="20"/>
          <w:szCs w:val="20"/>
          <w:lang w:eastAsia="it-IT"/>
        </w:rPr>
        <w:t>affidamento in economia</w:t>
      </w:r>
      <w:r w:rsidRPr="00CE7C3C">
        <w:rPr>
          <w:rFonts w:ascii="Verdana" w:eastAsia="Times New Roman" w:hAnsi="Verdana" w:cs="Times New Roman"/>
          <w:sz w:val="20"/>
          <w:szCs w:val="20"/>
          <w:lang w:eastAsia="it-IT"/>
        </w:rPr>
        <w:t>” (ex d.p.r. n. 207/2010).</w:t>
      </w:r>
    </w:p>
    <w:p w14:paraId="5E2F848E"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Procura regionale conclude, quindi, chiedendo l’annullamento della sentenza e la condanna dell’appellata nei sensi indicati nell’atto di citazione.</w:t>
      </w:r>
    </w:p>
    <w:p w14:paraId="5FFD1666"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Con memoria di costituzione e difesa depositata presso la Sezione in data 6 marzo 2019, l’appellata Di Gregorio ha chiesto di dichiarare il gravame inammissibile in quanto del tutto generico e privo delle indicazioni circa le modifiche di cui si richiede l’adozione, nella ricostruzione compiuta dal giudice di primo grado, nonché della evidenziazione delle circostanze dalle quali deriva la violazione di legge nell’ambito della decisione impugnata. Nel merito ha invocato il rigetto dell’appello in quanto infondato. In via gradata, ha invocato l’esercizio del potere riduttivo nella sua massima estensione.</w:t>
      </w:r>
    </w:p>
    <w:p w14:paraId="0B512698"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In via subordinata alla richiesta di declaratoria di inammissibilità del gravame, vengono riproposte le argomentazioni dedotte in primo grado.</w:t>
      </w:r>
    </w:p>
    <w:p w14:paraId="43423909"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All’odierna udienza il Pubblico Ministero si è riportato integralmente all’atto di appello producendo un precedente giurisprudenziale ritenuto rilevante. L’avv. Franco Coccoli, su delega dell’avv. Di Girolamo, si è riportato agli atti scritti. Il Collegio, dichiarata chiusa la discussione, ha trattenuto la causa per la decisione. Rilevato in</w:t>
      </w:r>
    </w:p>
    <w:p w14:paraId="5E92E15D" w14:textId="77777777" w:rsidR="00636DF8" w:rsidRPr="00636DF8" w:rsidRDefault="00636DF8" w:rsidP="00CE7C3C">
      <w:pPr>
        <w:shd w:val="clear" w:color="auto" w:fill="FFFFFF"/>
        <w:spacing w:after="100" w:afterAutospacing="1" w:line="240" w:lineRule="auto"/>
        <w:jc w:val="center"/>
        <w:rPr>
          <w:rFonts w:ascii="Verdana" w:eastAsia="Times New Roman" w:hAnsi="Verdana" w:cs="Times New Roman"/>
          <w:color w:val="19191A"/>
          <w:sz w:val="20"/>
          <w:szCs w:val="20"/>
          <w:lang w:eastAsia="it-IT"/>
        </w:rPr>
      </w:pPr>
      <w:bookmarkStart w:id="4" w:name="diritto"/>
      <w:r w:rsidRPr="00636DF8">
        <w:rPr>
          <w:rFonts w:ascii="Verdana" w:eastAsia="Times New Roman" w:hAnsi="Verdana" w:cs="Times New Roman"/>
          <w:b/>
          <w:bCs/>
          <w:color w:val="19191A"/>
          <w:sz w:val="20"/>
          <w:szCs w:val="20"/>
          <w:lang w:eastAsia="it-IT"/>
        </w:rPr>
        <w:t>DIRITTO</w:t>
      </w:r>
      <w:bookmarkEnd w:id="4"/>
    </w:p>
    <w:p w14:paraId="43DC977C"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L’appello è infondato e va respinto.</w:t>
      </w:r>
    </w:p>
    <w:p w14:paraId="00AC3CB4" w14:textId="1B281E4E"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I.</w:t>
      </w:r>
      <w:r w:rsidR="00674144">
        <w:rPr>
          <w:rFonts w:ascii="Verdana" w:eastAsia="Times New Roman" w:hAnsi="Verdana" w:cs="Times New Roman"/>
          <w:b/>
          <w:bCs/>
          <w:color w:val="19191A"/>
          <w:sz w:val="20"/>
          <w:szCs w:val="20"/>
          <w:lang w:eastAsia="it-IT"/>
        </w:rPr>
        <w:t xml:space="preserve"> </w:t>
      </w:r>
      <w:r w:rsidRPr="00636DF8">
        <w:rPr>
          <w:rFonts w:ascii="Verdana" w:eastAsia="Times New Roman" w:hAnsi="Verdana" w:cs="Times New Roman"/>
          <w:color w:val="19191A"/>
          <w:sz w:val="20"/>
          <w:szCs w:val="20"/>
          <w:lang w:eastAsia="it-IT"/>
        </w:rPr>
        <w:t>Preliminarmente va dichiarata l’infondatezza dell’eccezione di inammissibilità per indeterminatezza del gravame.</w:t>
      </w:r>
    </w:p>
    <w:p w14:paraId="6AA171E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Basti, a tal fine, il richiamo alla consolidata giurisprudenza di legittimità e contabile, secondo la quale il requisito della specificità dei motivi di appello non va inteso in senso formalistico, dato che esso sostanzialmente impone che dall’atto di appello siano comprensibili le ragioni di fatto e di diritto che contraddicono le argomentazioni della sentenza impugnata e i riferimenti critici agli specifici contenuti argomentativi della decisione impugnata (cfr. Cass. n. 26192 del 2005 e n. 20261 del 2006; Corte dei conti Sez. II n. 545/2017, Corte dei conti Sez. II n. 458 e n. 532 del 2013; Corte dei conti Sez. II, n. 882/2017; Corte dei conti, Sez. II, n. 65/2017).</w:t>
      </w:r>
    </w:p>
    <w:p w14:paraId="4E9B5A59"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Il principio di effettività della tutela giurisdizionale deve essere inteso nel senso che la domanda di giustizia debba, per quanto possibile, essere esaminata sempre e preferibilmente nel merito: “</w:t>
      </w:r>
      <w:r w:rsidRPr="00636DF8">
        <w:rPr>
          <w:rFonts w:ascii="Verdana" w:eastAsia="Times New Roman" w:hAnsi="Verdana" w:cs="Times New Roman"/>
          <w:i/>
          <w:iCs/>
          <w:color w:val="19191A"/>
          <w:sz w:val="20"/>
          <w:szCs w:val="20"/>
          <w:lang w:eastAsia="it-IT"/>
        </w:rPr>
        <w:t>Ciò vuol dire che gli organi giudiziari degli Stati membri, nell'interpretazione della legge processuale, "devono evitare gli eccessi di formalismo, segnatamente in punto di ammissibilità o ricevibilità dei ricorsi, consentendo per quanto possibile, la concreta esplicazione di quel diritto di accesso ad un tribunale previsto e garantito dall'</w:t>
      </w:r>
      <w:hyperlink r:id="rId4" w:tgtFrame="_blank" w:history="1">
        <w:r w:rsidRPr="00636DF8">
          <w:rPr>
            <w:rFonts w:ascii="Verdana" w:eastAsia="Times New Roman" w:hAnsi="Verdana" w:cs="Times New Roman"/>
            <w:i/>
            <w:iCs/>
            <w:color w:val="0066CC"/>
            <w:sz w:val="20"/>
            <w:szCs w:val="20"/>
            <w:u w:val="single"/>
            <w:lang w:eastAsia="it-IT"/>
          </w:rPr>
          <w:t>art. 6 della CEDU</w:t>
        </w:r>
      </w:hyperlink>
      <w:r w:rsidRPr="00636DF8">
        <w:rPr>
          <w:rFonts w:ascii="Verdana" w:eastAsia="Times New Roman" w:hAnsi="Verdana" w:cs="Times New Roman"/>
          <w:i/>
          <w:iCs/>
          <w:color w:val="19191A"/>
          <w:sz w:val="20"/>
          <w:szCs w:val="20"/>
          <w:lang w:eastAsia="it-IT"/>
        </w:rPr>
        <w:t> del 1950…</w:t>
      </w:r>
      <w:r w:rsidRPr="00636DF8">
        <w:rPr>
          <w:rFonts w:ascii="Verdana" w:eastAsia="Times New Roman" w:hAnsi="Verdana" w:cs="Times New Roman"/>
          <w:color w:val="19191A"/>
          <w:sz w:val="20"/>
          <w:szCs w:val="20"/>
          <w:lang w:eastAsia="it-IT"/>
        </w:rPr>
        <w:t>" (Cass. civ., sez. III, n. 10916/2017).</w:t>
      </w:r>
    </w:p>
    <w:p w14:paraId="38E5ECD0"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Alla luce dei principi sopra esposti la Suprema Corte ha altresì precisato che “</w:t>
      </w:r>
      <w:r w:rsidRPr="00636DF8">
        <w:rPr>
          <w:rFonts w:ascii="Verdana" w:eastAsia="Times New Roman" w:hAnsi="Verdana" w:cs="Times New Roman"/>
          <w:i/>
          <w:iCs/>
          <w:color w:val="19191A"/>
          <w:sz w:val="20"/>
          <w:szCs w:val="20"/>
          <w:lang w:eastAsia="it-IT"/>
        </w:rPr>
        <w:t>non può considerarsi aspecifico il motivo d'appello il quale esponga il punto sottoposto al riesame d'appello, in fatto e in diritto, in maniera tale che il giudice d'appello sia posto in condizione (senza la necessità di esplorare, in assenza di parametri di riferimento, la congerie delle vicende processuali) di cogliere natura, portata e senso della critica, non occorrendo, tuttavia, che l'appellante alleghi e, tantomeno riporti, analiticamente le emergenze di causa rilevanti, le quali risultino investite ed evocate non equivocamente dalla censura, diversamente da quel che è previsto per l'impugnazione a critica vincolata</w:t>
      </w:r>
      <w:r w:rsidRPr="00636DF8">
        <w:rPr>
          <w:rFonts w:ascii="Verdana" w:eastAsia="Times New Roman" w:hAnsi="Verdana" w:cs="Times New Roman"/>
          <w:color w:val="19191A"/>
          <w:sz w:val="20"/>
          <w:szCs w:val="20"/>
          <w:lang w:eastAsia="it-IT"/>
        </w:rPr>
        <w:t>” (Cass., Sez. II, n. 7675/2019).</w:t>
      </w:r>
    </w:p>
    <w:p w14:paraId="67BAB14A"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lastRenderedPageBreak/>
        <w:t>Ciò premesso, si osserva che nel caso di specie l’appello contiene una esplicita censura agli specifici contenuti argomentativi della decisione impugnata e una chiara contestazione della ritenuta erroneità della sentenza sia nella ricostruzione in fatto sia in diritto. Sussistendo una “</w:t>
      </w:r>
      <w:r w:rsidRPr="00636DF8">
        <w:rPr>
          <w:rFonts w:ascii="Verdana" w:eastAsia="Times New Roman" w:hAnsi="Verdana" w:cs="Times New Roman"/>
          <w:i/>
          <w:iCs/>
          <w:color w:val="19191A"/>
          <w:sz w:val="20"/>
          <w:szCs w:val="20"/>
          <w:lang w:eastAsia="it-IT"/>
        </w:rPr>
        <w:t>motivata critica alla sentenza</w:t>
      </w:r>
      <w:r w:rsidRPr="00636DF8">
        <w:rPr>
          <w:rFonts w:ascii="Verdana" w:eastAsia="Times New Roman" w:hAnsi="Verdana" w:cs="Times New Roman"/>
          <w:color w:val="19191A"/>
          <w:sz w:val="20"/>
          <w:szCs w:val="20"/>
          <w:lang w:eastAsia="it-IT"/>
        </w:rPr>
        <w:t>” deve quindi escludersi la fondatezza dell’eccezione di inammissibilità dedotta dalla difesa dell’appellata.</w:t>
      </w:r>
    </w:p>
    <w:p w14:paraId="003059E6"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b/>
          <w:bCs/>
          <w:color w:val="19191A"/>
          <w:sz w:val="20"/>
          <w:szCs w:val="20"/>
          <w:lang w:eastAsia="it-IT"/>
        </w:rPr>
        <w:t>II. </w:t>
      </w:r>
      <w:r w:rsidRPr="00636DF8">
        <w:rPr>
          <w:rFonts w:ascii="Verdana" w:eastAsia="Times New Roman" w:hAnsi="Verdana" w:cs="Times New Roman"/>
          <w:color w:val="19191A"/>
          <w:sz w:val="20"/>
          <w:szCs w:val="20"/>
          <w:lang w:eastAsia="it-IT"/>
        </w:rPr>
        <w:t>Nel merito l’appello è infondato.</w:t>
      </w:r>
    </w:p>
    <w:p w14:paraId="59F58340"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L’appellante censura, in un primo passaggio motivazionale, la sentenza impugnata in relazione al riconosciuto corretto esercizio della “</w:t>
      </w:r>
      <w:r w:rsidRPr="00636DF8">
        <w:rPr>
          <w:rFonts w:ascii="Verdana" w:eastAsia="Times New Roman" w:hAnsi="Verdana" w:cs="Times New Roman"/>
          <w:i/>
          <w:iCs/>
          <w:color w:val="19191A"/>
          <w:sz w:val="20"/>
          <w:szCs w:val="20"/>
          <w:lang w:eastAsia="it-IT"/>
        </w:rPr>
        <w:t>discrezionalità gestionale</w:t>
      </w:r>
      <w:r w:rsidRPr="00636DF8">
        <w:rPr>
          <w:rFonts w:ascii="Verdana" w:eastAsia="Times New Roman" w:hAnsi="Verdana" w:cs="Times New Roman"/>
          <w:color w:val="19191A"/>
          <w:sz w:val="20"/>
          <w:szCs w:val="20"/>
          <w:lang w:eastAsia="it-IT"/>
        </w:rPr>
        <w:t>”. La dirigente scolastica si sarebbe discostata dagli indirizzi espressi, con riguardo all’acquisto dei </w:t>
      </w:r>
      <w:r w:rsidRPr="00636DF8">
        <w:rPr>
          <w:rFonts w:ascii="Verdana" w:eastAsia="Times New Roman" w:hAnsi="Verdana" w:cs="Times New Roman"/>
          <w:i/>
          <w:iCs/>
          <w:color w:val="19191A"/>
          <w:sz w:val="20"/>
          <w:szCs w:val="20"/>
          <w:lang w:eastAsia="it-IT"/>
        </w:rPr>
        <w:t>personal computers</w:t>
      </w:r>
      <w:r w:rsidRPr="00636DF8">
        <w:rPr>
          <w:rFonts w:ascii="Verdana" w:eastAsia="Times New Roman" w:hAnsi="Verdana" w:cs="Times New Roman"/>
          <w:color w:val="19191A"/>
          <w:sz w:val="20"/>
          <w:szCs w:val="20"/>
          <w:lang w:eastAsia="it-IT"/>
        </w:rPr>
        <w:t>, dal Consiglio d’Istituto, con l’adozione del programma annuale e, attraverso tale scelta, sarebbe incorsa in una</w:t>
      </w:r>
      <w:r w:rsidRPr="00636DF8">
        <w:rPr>
          <w:rFonts w:ascii="Verdana" w:eastAsia="Times New Roman" w:hAnsi="Verdana" w:cs="Times New Roman"/>
          <w:b/>
          <w:bCs/>
          <w:color w:val="19191A"/>
          <w:sz w:val="20"/>
          <w:szCs w:val="20"/>
          <w:lang w:eastAsia="it-IT"/>
        </w:rPr>
        <w:t> </w:t>
      </w:r>
      <w:r w:rsidRPr="00636DF8">
        <w:rPr>
          <w:rFonts w:ascii="Verdana" w:eastAsia="Times New Roman" w:hAnsi="Verdana" w:cs="Times New Roman"/>
          <w:color w:val="19191A"/>
          <w:sz w:val="20"/>
          <w:szCs w:val="20"/>
          <w:lang w:eastAsia="it-IT"/>
        </w:rPr>
        <w:t>grave violazione della discrezionalità alla medesima consentita.</w:t>
      </w:r>
    </w:p>
    <w:p w14:paraId="3AB91F0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tesi è priva di fondamento giuridico.</w:t>
      </w:r>
    </w:p>
    <w:p w14:paraId="6AE7D2D6"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Condividendo la corretta impostazione della questione, fornita dal Giudice di prime cure, occorre nella fattispecie prendere le mosse dall’inequivocabile dato normativo di cui al d.lgs. n. 165/2001.</w:t>
      </w:r>
    </w:p>
    <w:p w14:paraId="5A905BA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L’art. 4, c. 2 del richiamato decreto indica le attribuzioni del Dirigente scolastico evidenziando che “</w:t>
      </w:r>
      <w:r w:rsidRPr="00636DF8">
        <w:rPr>
          <w:rFonts w:ascii="Verdana" w:eastAsia="Times New Roman" w:hAnsi="Verdana" w:cs="Times New Roman"/>
          <w:i/>
          <w:iCs/>
          <w:color w:val="19191A"/>
          <w:sz w:val="20"/>
          <w:szCs w:val="20"/>
          <w:lang w:eastAsia="it-IT"/>
        </w:rPr>
        <w:t>ai dirigenti spetta l’adozione degli atti e provvedimenti amministrativi, compresi tutti gli atti che impegnano l’amministrazione verso l’esterno, nonché la gestione finanziaria, tecnica e amministrativa mediante autonomi poteri di spesa di organizzazione delle risorse umane, strumentali e di controllo. Essi sono responsabili in via esclusiva dell’attività amministrativa, della gestione e dei relativi risultati”. </w:t>
      </w:r>
      <w:r w:rsidRPr="00636DF8">
        <w:rPr>
          <w:rFonts w:ascii="Verdana" w:eastAsia="Times New Roman" w:hAnsi="Verdana" w:cs="Times New Roman"/>
          <w:color w:val="19191A"/>
          <w:sz w:val="20"/>
          <w:szCs w:val="20"/>
          <w:lang w:eastAsia="it-IT"/>
        </w:rPr>
        <w:t>L’art. 25 dispone inoltre che “…</w:t>
      </w:r>
      <w:r w:rsidRPr="00636DF8">
        <w:rPr>
          <w:rFonts w:ascii="Verdana" w:eastAsia="Times New Roman" w:hAnsi="Verdana" w:cs="Times New Roman"/>
          <w:i/>
          <w:iCs/>
          <w:color w:val="19191A"/>
          <w:sz w:val="20"/>
          <w:szCs w:val="20"/>
          <w:lang w:eastAsia="it-IT"/>
        </w:rPr>
        <w:t>2. II dirigente scolastico assicura la gestione unitaria dell'istituzione, ne ha la legale rappresentanza, è responsabile della gestione delle risorse finanziarie e strumentali e dei risultati del servizio. Nel rispetto delle competenze degli organi collegiali scolastici, </w:t>
      </w:r>
      <w:r w:rsidRPr="00636DF8">
        <w:rPr>
          <w:rFonts w:ascii="Verdana" w:eastAsia="Times New Roman" w:hAnsi="Verdana" w:cs="Times New Roman"/>
          <w:b/>
          <w:bCs/>
          <w:i/>
          <w:iCs/>
          <w:color w:val="19191A"/>
          <w:sz w:val="20"/>
          <w:szCs w:val="20"/>
          <w:lang w:eastAsia="it-IT"/>
        </w:rPr>
        <w:t>spettano al dirigente scolastico autonomi poteri di direzione, di coordinamento e di valorizzazione delle risorse umane</w:t>
      </w:r>
      <w:r w:rsidRPr="00636DF8">
        <w:rPr>
          <w:rFonts w:ascii="Verdana" w:eastAsia="Times New Roman" w:hAnsi="Verdana" w:cs="Times New Roman"/>
          <w:i/>
          <w:iCs/>
          <w:color w:val="19191A"/>
          <w:sz w:val="20"/>
          <w:szCs w:val="20"/>
          <w:lang w:eastAsia="it-IT"/>
        </w:rPr>
        <w:t>. In particolare, il dirigente scolastico organizza l'attività scolastica secondo criteri di efficienza e di efficacia formative ed è titolare delle relazioni sindacali.</w:t>
      </w:r>
    </w:p>
    <w:p w14:paraId="6F18A52D"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3. Nell'esercizio delle competenze di cui al comma 2, il dirigente scolastico </w:t>
      </w:r>
      <w:r w:rsidRPr="00636DF8">
        <w:rPr>
          <w:rFonts w:ascii="Verdana" w:eastAsia="Times New Roman" w:hAnsi="Verdana" w:cs="Times New Roman"/>
          <w:b/>
          <w:bCs/>
          <w:i/>
          <w:iCs/>
          <w:color w:val="19191A"/>
          <w:sz w:val="20"/>
          <w:szCs w:val="20"/>
          <w:lang w:eastAsia="it-IT"/>
        </w:rPr>
        <w:t>promuove gli interventi per assicurare la qualità dei processi formativi </w:t>
      </w:r>
      <w:r w:rsidRPr="00636DF8">
        <w:rPr>
          <w:rFonts w:ascii="Verdana" w:eastAsia="Times New Roman" w:hAnsi="Verdana" w:cs="Times New Roman"/>
          <w:i/>
          <w:iCs/>
          <w:color w:val="19191A"/>
          <w:sz w:val="20"/>
          <w:szCs w:val="20"/>
          <w:lang w:eastAsia="it-IT"/>
        </w:rPr>
        <w:t>e la collaborazione delle risorse culturali, professionali, sociali ed economiche del territorio, per l'esercizio della libertà di insegnamento, intesa anche come </w:t>
      </w:r>
      <w:r w:rsidRPr="00636DF8">
        <w:rPr>
          <w:rFonts w:ascii="Verdana" w:eastAsia="Times New Roman" w:hAnsi="Verdana" w:cs="Times New Roman"/>
          <w:b/>
          <w:bCs/>
          <w:i/>
          <w:iCs/>
          <w:color w:val="19191A"/>
          <w:sz w:val="20"/>
          <w:szCs w:val="20"/>
          <w:lang w:eastAsia="it-IT"/>
        </w:rPr>
        <w:t>libertà di ricerca e innovazione metodologica e didattica</w:t>
      </w:r>
      <w:r w:rsidRPr="00636DF8">
        <w:rPr>
          <w:rFonts w:ascii="Verdana" w:eastAsia="Times New Roman" w:hAnsi="Verdana" w:cs="Times New Roman"/>
          <w:i/>
          <w:iCs/>
          <w:color w:val="19191A"/>
          <w:sz w:val="20"/>
          <w:szCs w:val="20"/>
          <w:lang w:eastAsia="it-IT"/>
        </w:rPr>
        <w:t>, per l'esercizio della libertà di scelta educativa delle famiglie e per l'attuazione del diritto all'apprendimento da parte degli alunni.</w:t>
      </w:r>
    </w:p>
    <w:p w14:paraId="1F85A03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4. </w:t>
      </w:r>
      <w:r w:rsidRPr="00636DF8">
        <w:rPr>
          <w:rFonts w:ascii="Verdana" w:eastAsia="Times New Roman" w:hAnsi="Verdana" w:cs="Times New Roman"/>
          <w:i/>
          <w:iCs/>
          <w:color w:val="19191A"/>
          <w:sz w:val="20"/>
          <w:szCs w:val="20"/>
          <w:lang w:eastAsia="it-IT"/>
        </w:rPr>
        <w:t>Nell'ambito delle funzioni attribuite alle istituzioni scolastiche, </w:t>
      </w:r>
      <w:r w:rsidRPr="00636DF8">
        <w:rPr>
          <w:rFonts w:ascii="Verdana" w:eastAsia="Times New Roman" w:hAnsi="Verdana" w:cs="Times New Roman"/>
          <w:b/>
          <w:bCs/>
          <w:i/>
          <w:iCs/>
          <w:color w:val="19191A"/>
          <w:sz w:val="20"/>
          <w:szCs w:val="20"/>
          <w:lang w:eastAsia="it-IT"/>
        </w:rPr>
        <w:t>spetta al dirigente l'adozione dei provvedimenti di gestione delle risorse </w:t>
      </w:r>
      <w:r w:rsidRPr="00636DF8">
        <w:rPr>
          <w:rFonts w:ascii="Verdana" w:eastAsia="Times New Roman" w:hAnsi="Verdana" w:cs="Times New Roman"/>
          <w:i/>
          <w:iCs/>
          <w:color w:val="19191A"/>
          <w:sz w:val="20"/>
          <w:szCs w:val="20"/>
          <w:lang w:eastAsia="it-IT"/>
        </w:rPr>
        <w:t>e del personale”</w:t>
      </w:r>
      <w:r w:rsidRPr="00636DF8">
        <w:rPr>
          <w:rFonts w:ascii="Verdana" w:eastAsia="Times New Roman" w:hAnsi="Verdana" w:cs="Times New Roman"/>
          <w:color w:val="19191A"/>
          <w:sz w:val="20"/>
          <w:szCs w:val="20"/>
          <w:lang w:eastAsia="it-IT"/>
        </w:rPr>
        <w:t>.</w:t>
      </w:r>
    </w:p>
    <w:p w14:paraId="645F408E"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Alla luce dell’inequivoco tenore letterale della disciplina in esame, non è revocabile in dubbio che il potere di adottare i provvedimenti inerenti alla gestione delle risorse è attribuito ai dirigenti scolastici preposti al vertice delle istituzioni scolastiche ed educative dotate di personalità giuridica ed autonomia, a norma dell'articolo 21 della legge 15 marzo 1997, n. 59 e successive modificazioni ed integrazioni.</w:t>
      </w:r>
    </w:p>
    <w:p w14:paraId="353C6FBD"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Come chiarito dalla giurisprudenza di legittimità, tutte le pregresse norme (ancorché contenute nel d.lgs. n. 297/1994), che contengano previsioni, competenze o attribuzioni confliggenti con quelle indicate, devono ritenersi abrogate per incompatibilità con la generale disposizione di cui all’art. 25, comma 4, d.lgs. n. 165 del 2001; non è impedito “</w:t>
      </w:r>
      <w:r w:rsidRPr="00CE7C3C">
        <w:rPr>
          <w:rFonts w:ascii="Verdana" w:eastAsia="Times New Roman" w:hAnsi="Verdana" w:cs="Times New Roman"/>
          <w:i/>
          <w:iCs/>
          <w:sz w:val="20"/>
          <w:szCs w:val="20"/>
          <w:lang w:eastAsia="it-IT"/>
        </w:rPr>
        <w:t>il verificarsi dell'abrogazione tacita per effetto del disposto di cui all'art. 15 delle disposizioni sulla legge in generale</w:t>
      </w:r>
      <w:r w:rsidRPr="00CE7C3C">
        <w:rPr>
          <w:rFonts w:ascii="Verdana" w:eastAsia="Times New Roman" w:hAnsi="Verdana" w:cs="Times New Roman"/>
          <w:sz w:val="20"/>
          <w:szCs w:val="20"/>
          <w:lang w:eastAsia="it-IT"/>
        </w:rPr>
        <w:t xml:space="preserve">” (Cass., </w:t>
      </w:r>
      <w:proofErr w:type="spellStart"/>
      <w:r w:rsidRPr="00CE7C3C">
        <w:rPr>
          <w:rFonts w:ascii="Verdana" w:eastAsia="Times New Roman" w:hAnsi="Verdana" w:cs="Times New Roman"/>
          <w:sz w:val="20"/>
          <w:szCs w:val="20"/>
          <w:lang w:eastAsia="it-IT"/>
        </w:rPr>
        <w:t>sent</w:t>
      </w:r>
      <w:proofErr w:type="spellEnd"/>
      <w:r w:rsidRPr="00CE7C3C">
        <w:rPr>
          <w:rFonts w:ascii="Verdana" w:eastAsia="Times New Roman" w:hAnsi="Verdana" w:cs="Times New Roman"/>
          <w:sz w:val="20"/>
          <w:szCs w:val="20"/>
          <w:lang w:eastAsia="it-IT"/>
        </w:rPr>
        <w:t>. n. 9129/2008).</w:t>
      </w:r>
    </w:p>
    <w:p w14:paraId="6A976B9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lastRenderedPageBreak/>
        <w:t>L’art. 10 del d.lgs. n. 294/1994 individua le “</w:t>
      </w:r>
      <w:r w:rsidRPr="00636DF8">
        <w:rPr>
          <w:rFonts w:ascii="Verdana" w:eastAsia="Times New Roman" w:hAnsi="Verdana" w:cs="Times New Roman"/>
          <w:i/>
          <w:iCs/>
          <w:color w:val="19191A"/>
          <w:sz w:val="20"/>
          <w:szCs w:val="20"/>
          <w:lang w:eastAsia="it-IT"/>
        </w:rPr>
        <w:t>Attribuzioni del consiglio di circolo o di istituto e della giunta esecutiva” </w:t>
      </w:r>
      <w:r w:rsidRPr="00636DF8">
        <w:rPr>
          <w:rFonts w:ascii="Verdana" w:eastAsia="Times New Roman" w:hAnsi="Verdana" w:cs="Times New Roman"/>
          <w:color w:val="19191A"/>
          <w:sz w:val="20"/>
          <w:szCs w:val="20"/>
          <w:lang w:eastAsia="it-IT"/>
        </w:rPr>
        <w:t>prevedendo, tra l’altro, che</w:t>
      </w:r>
      <w:r w:rsidRPr="00636DF8">
        <w:rPr>
          <w:rFonts w:ascii="Verdana" w:eastAsia="Times New Roman" w:hAnsi="Verdana" w:cs="Times New Roman"/>
          <w:b/>
          <w:bCs/>
          <w:i/>
          <w:iCs/>
          <w:color w:val="19191A"/>
          <w:sz w:val="20"/>
          <w:szCs w:val="20"/>
          <w:lang w:eastAsia="it-IT"/>
        </w:rPr>
        <w:t> </w:t>
      </w:r>
      <w:r w:rsidRPr="00636DF8">
        <w:rPr>
          <w:rFonts w:ascii="Verdana" w:eastAsia="Times New Roman" w:hAnsi="Verdana" w:cs="Times New Roman"/>
          <w:i/>
          <w:iCs/>
          <w:color w:val="19191A"/>
          <w:sz w:val="20"/>
          <w:szCs w:val="20"/>
          <w:lang w:eastAsia="it-IT"/>
        </w:rPr>
        <w:t>“1. Il consiglio di circolo o di istituto elabora e adotta gli indirizzi generali e determina le forme di autofinanziamento.</w:t>
      </w:r>
    </w:p>
    <w:p w14:paraId="4E068592"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2. Esso delibera il bilancio preventivo e il conto consuntivo e dispone in ordine all'impiego dei mezzi finanziari per quanto concerne il funzionamento amministrativo e didattico del circolo o dell'istituto.</w:t>
      </w:r>
    </w:p>
    <w:p w14:paraId="6B3F217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3. Il consiglio di circolo o di istituto, fatte salve le competenze del collegio dei docenti e dei consigli di intersezione, di interclasse, e di classe, ha potere deliberante, su proposta della giunta, per quanto concerne l'organizzazione e la programmazione della vita e dell'attività della scuola, nei limiti delle disponibilità di bilancio, nelle seguenti materie:</w:t>
      </w:r>
    </w:p>
    <w:p w14:paraId="6FF36329"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a) adozione del regolamento interno del circolo o dell'istituto che deve fra l'altro, stabilire le modalità per il funzionamento della biblioteca e per l'uso delle attrezzature culturali, didattiche e sportive, per la vigilanza degli alunni durante l'ingresso e la permanenza nella scuola nonché durante l'uscita dalla medesima, per la partecipazione del pubblico alle sedute del consiglio ai sensi dell'</w:t>
      </w:r>
      <w:hyperlink r:id="rId5" w:tgtFrame="_blank" w:history="1">
        <w:r w:rsidRPr="00636DF8">
          <w:rPr>
            <w:rFonts w:ascii="Verdana" w:eastAsia="Times New Roman" w:hAnsi="Verdana" w:cs="Times New Roman"/>
            <w:color w:val="0066CC"/>
            <w:sz w:val="20"/>
            <w:szCs w:val="20"/>
            <w:u w:val="single"/>
            <w:lang w:eastAsia="it-IT"/>
          </w:rPr>
          <w:t>art. 42</w:t>
        </w:r>
      </w:hyperlink>
      <w:r w:rsidRPr="00636DF8">
        <w:rPr>
          <w:rFonts w:ascii="Verdana" w:eastAsia="Times New Roman" w:hAnsi="Verdana" w:cs="Times New Roman"/>
          <w:i/>
          <w:iCs/>
          <w:color w:val="19191A"/>
          <w:sz w:val="20"/>
          <w:szCs w:val="20"/>
          <w:lang w:eastAsia="it-IT"/>
        </w:rPr>
        <w:t>;</w:t>
      </w:r>
    </w:p>
    <w:p w14:paraId="67301E3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b) acquisto, rinnovo e conservazione delle attrezzature tecnico-scientifiche e dei sussidi didattici, compresi quelli audio-televisivi e le dotazioni librarie, e acquisto dei materiali di consumo occorrenti per le esercitazioni</w:t>
      </w:r>
      <w:r w:rsidRPr="00636DF8">
        <w:rPr>
          <w:rFonts w:ascii="Verdana" w:eastAsia="Times New Roman" w:hAnsi="Verdana" w:cs="Times New Roman"/>
          <w:color w:val="19191A"/>
          <w:sz w:val="20"/>
          <w:szCs w:val="20"/>
          <w:lang w:eastAsia="it-IT"/>
        </w:rPr>
        <w:t>…”.</w:t>
      </w:r>
    </w:p>
    <w:p w14:paraId="3C033935" w14:textId="77777777" w:rsidR="00636DF8" w:rsidRPr="00CE7C3C" w:rsidRDefault="00636DF8" w:rsidP="00E72DC0">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La richiamata disciplina deve essere interpretata anche alla stregua delle previsioni successivamente intervenute e sopra citate in materia di personalità giuridica ed autonomia delle istituzioni scolastiche ed educative nonché del ruolo, in tale contesto, riconosciuto al dirigente scolastico.</w:t>
      </w:r>
    </w:p>
    <w:p w14:paraId="62B6864F" w14:textId="77777777" w:rsidR="00636DF8" w:rsidRPr="00CE7C3C" w:rsidRDefault="00636DF8" w:rsidP="00E72DC0">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Si tratta, come risulta anche dal tenore letterale della disposizione del richiamato art. 10, di compiti di elaborazione e adozione di “</w:t>
      </w:r>
      <w:r w:rsidRPr="00CE7C3C">
        <w:rPr>
          <w:rFonts w:ascii="Verdana" w:eastAsia="Times New Roman" w:hAnsi="Verdana" w:cs="Times New Roman"/>
          <w:i/>
          <w:iCs/>
          <w:sz w:val="20"/>
          <w:szCs w:val="20"/>
          <w:lang w:eastAsia="it-IT"/>
        </w:rPr>
        <w:t>indirizzi generali</w:t>
      </w:r>
      <w:r w:rsidRPr="00CE7C3C">
        <w:rPr>
          <w:rFonts w:ascii="Verdana" w:eastAsia="Times New Roman" w:hAnsi="Verdana" w:cs="Times New Roman"/>
          <w:sz w:val="20"/>
          <w:szCs w:val="20"/>
          <w:lang w:eastAsia="it-IT"/>
        </w:rPr>
        <w:t>” con riguardo all’organizzazione e alla programmazione della vita e dell’attività della scuola, tra i quali anche quelli riferiti all’“</w:t>
      </w:r>
      <w:r w:rsidRPr="00CE7C3C">
        <w:rPr>
          <w:rFonts w:ascii="Verdana" w:eastAsia="Times New Roman" w:hAnsi="Verdana" w:cs="Times New Roman"/>
          <w:i/>
          <w:iCs/>
          <w:sz w:val="20"/>
          <w:szCs w:val="20"/>
          <w:lang w:eastAsia="it-IT"/>
        </w:rPr>
        <w:t>acquisto, rinnovo e conservazione delle attrezzature tecnico-scientifiche e dei sussidi didattici</w:t>
      </w:r>
      <w:r w:rsidRPr="00CE7C3C">
        <w:rPr>
          <w:rFonts w:ascii="Verdana" w:eastAsia="Times New Roman" w:hAnsi="Verdana" w:cs="Times New Roman"/>
          <w:sz w:val="20"/>
          <w:szCs w:val="20"/>
          <w:lang w:eastAsia="it-IT"/>
        </w:rPr>
        <w:t>…”.</w:t>
      </w:r>
    </w:p>
    <w:p w14:paraId="0F4B7FA9"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Il delineato ambito di competenza riconosce in capo al Consiglio di Istituto il potere di adottare direttive di carattere generale e programmatorio che non comprendono l’indicazione di dettaglio in ordine alla tipologia di acquisiti da effettuare.</w:t>
      </w:r>
    </w:p>
    <w:p w14:paraId="5E6D2CA4"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L’art. 4 del d.lgs. n. 165/2001 affida infatti, in via esclusiva, al dirigente scolastico “</w:t>
      </w:r>
      <w:r w:rsidRPr="00636DF8">
        <w:rPr>
          <w:rFonts w:ascii="Verdana" w:eastAsia="Times New Roman" w:hAnsi="Verdana" w:cs="Times New Roman"/>
          <w:i/>
          <w:iCs/>
          <w:color w:val="19191A"/>
          <w:sz w:val="20"/>
          <w:szCs w:val="20"/>
          <w:lang w:eastAsia="it-IT"/>
        </w:rPr>
        <w:t>la gestione finanziaria, tecnica e amministrativa mediante autonomi poteri di spesa di organizzazione delle risorse umane, strumentali e di controllo</w:t>
      </w:r>
      <w:r w:rsidRPr="00636DF8">
        <w:rPr>
          <w:rFonts w:ascii="Verdana" w:eastAsia="Times New Roman" w:hAnsi="Verdana" w:cs="Times New Roman"/>
          <w:color w:val="19191A"/>
          <w:sz w:val="20"/>
          <w:szCs w:val="20"/>
          <w:lang w:eastAsia="it-IT"/>
        </w:rPr>
        <w:t>” individuando in capo allo stesso Dirigente una responsabilità “</w:t>
      </w:r>
      <w:r w:rsidRPr="00636DF8">
        <w:rPr>
          <w:rFonts w:ascii="Verdana" w:eastAsia="Times New Roman" w:hAnsi="Verdana" w:cs="Times New Roman"/>
          <w:i/>
          <w:iCs/>
          <w:color w:val="19191A"/>
          <w:sz w:val="20"/>
          <w:szCs w:val="20"/>
          <w:lang w:eastAsia="it-IT"/>
        </w:rPr>
        <w:t>in via esclusiva dell’attività amministrativa, della gestione e dei relativi risultati</w:t>
      </w:r>
      <w:r w:rsidRPr="00636DF8">
        <w:rPr>
          <w:rFonts w:ascii="Verdana" w:eastAsia="Times New Roman" w:hAnsi="Verdana" w:cs="Times New Roman"/>
          <w:color w:val="19191A"/>
          <w:sz w:val="20"/>
          <w:szCs w:val="20"/>
          <w:lang w:eastAsia="it-IT"/>
        </w:rPr>
        <w:t>”.</w:t>
      </w:r>
    </w:p>
    <w:p w14:paraId="1D567CE7" w14:textId="77777777" w:rsidR="00636DF8" w:rsidRPr="00CE7C3C" w:rsidRDefault="00636DF8" w:rsidP="00E72DC0">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In tale contesto, ogni decisione del Consiglio di istituto non può ritenersi vincolante in ordine a profili esecutivi, che non competono all’organo collegiale, dovendo quest’ultimo attenersi ai propri compiti di indirizzo programmatico, il cui esercizio trova in seguito concreta attuazione ad opera del dirigente scolastico, titolare del potere gestionale e di spesa.</w:t>
      </w:r>
    </w:p>
    <w:p w14:paraId="1A025DEC" w14:textId="77777777" w:rsidR="00636DF8" w:rsidRPr="00CE7C3C" w:rsidRDefault="00636DF8" w:rsidP="00E72DC0">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Si appalesa, quindi, infondato il descritto motivo di gravame, non sussistendo la prospettata violazione dei limiti di esercizio della discrezionalità.</w:t>
      </w:r>
    </w:p>
    <w:p w14:paraId="67D9DC75"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Vengono altresì in rilievo, sul punto, i limiti in sede giurisdizionale al sindacato della discrezionalità amministrativa e, in questo caso, anche tecnica.</w:t>
      </w:r>
    </w:p>
    <w:p w14:paraId="2BEB5769"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Il controllo giurisdizionale, infatti, "</w:t>
      </w:r>
      <w:r w:rsidRPr="00636DF8">
        <w:rPr>
          <w:rFonts w:ascii="Verdana" w:eastAsia="Times New Roman" w:hAnsi="Verdana" w:cs="Times New Roman"/>
          <w:i/>
          <w:iCs/>
          <w:color w:val="19191A"/>
          <w:sz w:val="20"/>
          <w:szCs w:val="20"/>
          <w:lang w:eastAsia="it-IT"/>
        </w:rPr>
        <w:t>al di là dell'ormai sclerotizzata antinomia sindacato forte/sindacato debole, deve attestarsi sulla linea di un controllo che, senza ingerirsi nelle scelte discrezionali della Pubblica autorità, assicuri la legalità sostanziale del suo agire, per la sua intrinseca coerenza anche e soprattutto in materie connotate da un elevato tecnicismo</w:t>
      </w:r>
      <w:r w:rsidRPr="00636DF8">
        <w:rPr>
          <w:rFonts w:ascii="Verdana" w:eastAsia="Times New Roman" w:hAnsi="Verdana" w:cs="Times New Roman"/>
          <w:color w:val="19191A"/>
          <w:sz w:val="20"/>
          <w:szCs w:val="20"/>
          <w:lang w:eastAsia="it-IT"/>
        </w:rPr>
        <w:t>" (</w:t>
      </w:r>
      <w:hyperlink r:id="rId6" w:tgtFrame="_blank" w:history="1">
        <w:r w:rsidRPr="00636DF8">
          <w:rPr>
            <w:rFonts w:ascii="Verdana" w:eastAsia="Times New Roman" w:hAnsi="Verdana" w:cs="Times New Roman"/>
            <w:color w:val="0066CC"/>
            <w:sz w:val="20"/>
            <w:szCs w:val="20"/>
            <w:u w:val="single"/>
            <w:lang w:eastAsia="it-IT"/>
          </w:rPr>
          <w:t>Consiglio di Stato, sez. III, 25 marzo 2013, n. 1645</w:t>
        </w:r>
      </w:hyperlink>
      <w:r w:rsidRPr="00636DF8">
        <w:rPr>
          <w:rFonts w:ascii="Verdana" w:eastAsia="Times New Roman" w:hAnsi="Verdana" w:cs="Times New Roman"/>
          <w:color w:val="19191A"/>
          <w:sz w:val="20"/>
          <w:szCs w:val="20"/>
          <w:lang w:eastAsia="it-IT"/>
        </w:rPr>
        <w:t>), senza, cioè, poter far luogo a sostituzione di valutazioni in presenza di interessi "</w:t>
      </w:r>
      <w:r w:rsidRPr="00636DF8">
        <w:rPr>
          <w:rFonts w:ascii="Verdana" w:eastAsia="Times New Roman" w:hAnsi="Verdana" w:cs="Times New Roman"/>
          <w:i/>
          <w:iCs/>
          <w:color w:val="19191A"/>
          <w:sz w:val="20"/>
          <w:szCs w:val="20"/>
          <w:lang w:eastAsia="it-IT"/>
        </w:rPr>
        <w:t xml:space="preserve">la cui cura è dalla legge espressamente delegata ad un certo organo amministrativo, sicché ammettere che il giudice possa auto-attribuirseli </w:t>
      </w:r>
      <w:r w:rsidRPr="00636DF8">
        <w:rPr>
          <w:rFonts w:ascii="Verdana" w:eastAsia="Times New Roman" w:hAnsi="Verdana" w:cs="Times New Roman"/>
          <w:i/>
          <w:iCs/>
          <w:color w:val="19191A"/>
          <w:sz w:val="20"/>
          <w:szCs w:val="20"/>
          <w:lang w:eastAsia="it-IT"/>
        </w:rPr>
        <w:lastRenderedPageBreak/>
        <w:t>rappresenterebbe quanto meno una violazione delle competenze, se non addirittura del principio di separazione tra i poteri dello Stato</w:t>
      </w:r>
      <w:r w:rsidRPr="00636DF8">
        <w:rPr>
          <w:rFonts w:ascii="Verdana" w:eastAsia="Times New Roman" w:hAnsi="Verdana" w:cs="Times New Roman"/>
          <w:color w:val="19191A"/>
          <w:sz w:val="20"/>
          <w:szCs w:val="20"/>
          <w:lang w:eastAsia="it-IT"/>
        </w:rPr>
        <w:t>" (</w:t>
      </w:r>
      <w:hyperlink r:id="rId7" w:tgtFrame="_blank" w:history="1">
        <w:r w:rsidRPr="00636DF8">
          <w:rPr>
            <w:rFonts w:ascii="Verdana" w:eastAsia="Times New Roman" w:hAnsi="Verdana" w:cs="Times New Roman"/>
            <w:color w:val="0066CC"/>
            <w:sz w:val="20"/>
            <w:szCs w:val="20"/>
            <w:u w:val="single"/>
            <w:lang w:eastAsia="it-IT"/>
          </w:rPr>
          <w:t>Consiglio di Stato, sez. VI, 13 settembre 2012 n. 4872</w:t>
        </w:r>
      </w:hyperlink>
      <w:r w:rsidRPr="00636DF8">
        <w:rPr>
          <w:rFonts w:ascii="Verdana" w:eastAsia="Times New Roman" w:hAnsi="Verdana" w:cs="Times New Roman"/>
          <w:color w:val="19191A"/>
          <w:sz w:val="20"/>
          <w:szCs w:val="20"/>
          <w:lang w:eastAsia="it-IT"/>
        </w:rPr>
        <w:t>).</w:t>
      </w:r>
    </w:p>
    <w:p w14:paraId="7E8527FD"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In linea con il riportato indirizzo ermeneutico, le valutazioni da effettuarsi nel caso di specie in ordine alla congruità della scelta sulla tipologia di dotazioni informatiche da acquisire sono indubitabilmente espressione di discrezionalità e, quindi, assoggettabili ad un sindacato limitato alla presenza di macroscopiche illogicità ed omissioni ovvero ad evidenti errori di fatto, ferma restando l'impossibilità da parte del giudice di sostituire il proprio giudizio a quello dell'Amministrazione e di procedere ad una autonoma verifica di congruità o meno delle scelte alternative, che costituirebbe un'inammissibile invasione della sfera della Pubblica Amministrazione.</w:t>
      </w:r>
    </w:p>
    <w:p w14:paraId="555C14BD"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In tale cornice normativa e giurisprudenziale, la scelta di acquisire il servizio CITRIX ricade nell’ambito delle opzioni discrezionali, </w:t>
      </w:r>
      <w:r w:rsidRPr="00636DF8">
        <w:rPr>
          <w:rFonts w:ascii="Verdana" w:eastAsia="Times New Roman" w:hAnsi="Verdana" w:cs="Times New Roman"/>
          <w:i/>
          <w:iCs/>
          <w:color w:val="19191A"/>
          <w:sz w:val="20"/>
          <w:szCs w:val="20"/>
          <w:lang w:eastAsia="it-IT"/>
        </w:rPr>
        <w:t>ex lege</w:t>
      </w:r>
      <w:r w:rsidRPr="00636DF8">
        <w:rPr>
          <w:rFonts w:ascii="Verdana" w:eastAsia="Times New Roman" w:hAnsi="Verdana" w:cs="Times New Roman"/>
          <w:color w:val="19191A"/>
          <w:sz w:val="20"/>
          <w:szCs w:val="20"/>
          <w:lang w:eastAsia="it-IT"/>
        </w:rPr>
        <w:t> spettanti al dirigente scolastico e rientranti tra le diverse soluzioni tutte ugualmente legittime; scelta che, considerate le criticità emerse con riguardo alle diverse possibili alternative, appariva, a buon titolo, assicurare – quantomeno in una valutazione </w:t>
      </w:r>
      <w:r w:rsidRPr="00636DF8">
        <w:rPr>
          <w:rFonts w:ascii="Verdana" w:eastAsia="Times New Roman" w:hAnsi="Verdana" w:cs="Times New Roman"/>
          <w:i/>
          <w:iCs/>
          <w:color w:val="19191A"/>
          <w:sz w:val="20"/>
          <w:szCs w:val="20"/>
          <w:lang w:eastAsia="it-IT"/>
        </w:rPr>
        <w:t>ex ante</w:t>
      </w:r>
      <w:r w:rsidRPr="00636DF8">
        <w:rPr>
          <w:rFonts w:ascii="Verdana" w:eastAsia="Times New Roman" w:hAnsi="Verdana" w:cs="Times New Roman"/>
          <w:color w:val="19191A"/>
          <w:sz w:val="20"/>
          <w:szCs w:val="20"/>
          <w:lang w:eastAsia="it-IT"/>
        </w:rPr>
        <w:t>- un incentivo alla innovazione tecnologica dell’istituto.</w:t>
      </w:r>
    </w:p>
    <w:p w14:paraId="48946C01"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Tale obiettivo risulta infatti espressamente ricompreso tra quelli da perseguire, da parte del dirigente scolastico, ai sensi dell’art. 25, c. 3 del d.lgs. n. 165/2001, per cui “</w:t>
      </w:r>
      <w:r w:rsidRPr="00636DF8">
        <w:rPr>
          <w:rFonts w:ascii="Verdana" w:eastAsia="Times New Roman" w:hAnsi="Verdana" w:cs="Times New Roman"/>
          <w:i/>
          <w:iCs/>
          <w:color w:val="19191A"/>
          <w:sz w:val="20"/>
          <w:szCs w:val="20"/>
          <w:lang w:eastAsia="it-IT"/>
        </w:rPr>
        <w:t>Nell’esercizio delle competenze di cui al comma 2, il dirigente scolastico promuove gli intervenuti per assicurare…l’esercizio della libertà di insegnamento, intesa anche come libertà di ricerca e innovazione metodologica e didattica</w:t>
      </w:r>
      <w:r w:rsidRPr="00636DF8">
        <w:rPr>
          <w:rFonts w:ascii="Verdana" w:eastAsia="Times New Roman" w:hAnsi="Verdana" w:cs="Times New Roman"/>
          <w:color w:val="19191A"/>
          <w:sz w:val="20"/>
          <w:szCs w:val="20"/>
          <w:lang w:eastAsia="it-IT"/>
        </w:rPr>
        <w:t>…”.</w:t>
      </w:r>
    </w:p>
    <w:p w14:paraId="010037F0"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predetta scelta non può ritenersi, alla luce delle risultanze di causa, palesemente affetta da macroscopica irragionevolezza o illogicità, tale da determinare un illegittimo esercizio della discrezionalità tecnico/amministrativa.</w:t>
      </w:r>
    </w:p>
    <w:p w14:paraId="006E8FF0"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Esorbitante rispetto ai limiti del sindacato giurisdizionale si appalesa, invece, la contestazione mossa alla scelta, nell’atto di citazione, laddove, pur dando atto della indiscutibile “</w:t>
      </w:r>
      <w:r w:rsidRPr="00636DF8">
        <w:rPr>
          <w:rFonts w:ascii="Verdana" w:eastAsia="Times New Roman" w:hAnsi="Verdana" w:cs="Times New Roman"/>
          <w:i/>
          <w:iCs/>
          <w:color w:val="19191A"/>
          <w:sz w:val="20"/>
          <w:szCs w:val="20"/>
          <w:lang w:eastAsia="it-IT"/>
        </w:rPr>
        <w:t>validità del sistema di virtualizzazione in questione</w:t>
      </w:r>
      <w:r w:rsidRPr="00636DF8">
        <w:rPr>
          <w:rFonts w:ascii="Verdana" w:eastAsia="Times New Roman" w:hAnsi="Verdana" w:cs="Times New Roman"/>
          <w:color w:val="19191A"/>
          <w:sz w:val="20"/>
          <w:szCs w:val="20"/>
          <w:lang w:eastAsia="it-IT"/>
        </w:rPr>
        <w:t>”, viene censurata la pretesa “</w:t>
      </w:r>
      <w:r w:rsidRPr="00636DF8">
        <w:rPr>
          <w:rFonts w:ascii="Verdana" w:eastAsia="Times New Roman" w:hAnsi="Verdana" w:cs="Times New Roman"/>
          <w:i/>
          <w:iCs/>
          <w:color w:val="19191A"/>
          <w:sz w:val="20"/>
          <w:szCs w:val="20"/>
          <w:lang w:eastAsia="it-IT"/>
        </w:rPr>
        <w:t>non rispondenza alle specifiche necessità della scuola</w:t>
      </w:r>
      <w:r w:rsidRPr="00636DF8">
        <w:rPr>
          <w:rFonts w:ascii="Verdana" w:eastAsia="Times New Roman" w:hAnsi="Verdana" w:cs="Times New Roman"/>
          <w:color w:val="19191A"/>
          <w:sz w:val="20"/>
          <w:szCs w:val="20"/>
          <w:lang w:eastAsia="it-IT"/>
        </w:rPr>
        <w:t>” in quanto ritenuto “</w:t>
      </w:r>
      <w:r w:rsidRPr="00636DF8">
        <w:rPr>
          <w:rFonts w:ascii="Verdana" w:eastAsia="Times New Roman" w:hAnsi="Verdana" w:cs="Times New Roman"/>
          <w:i/>
          <w:iCs/>
          <w:color w:val="19191A"/>
          <w:sz w:val="20"/>
          <w:szCs w:val="20"/>
          <w:lang w:eastAsia="it-IT"/>
        </w:rPr>
        <w:t>costoso e inappropriato</w:t>
      </w:r>
      <w:r w:rsidRPr="00636DF8">
        <w:rPr>
          <w:rFonts w:ascii="Verdana" w:eastAsia="Times New Roman" w:hAnsi="Verdana" w:cs="Times New Roman"/>
          <w:color w:val="19191A"/>
          <w:sz w:val="20"/>
          <w:szCs w:val="20"/>
          <w:lang w:eastAsia="it-IT"/>
        </w:rPr>
        <w:t>”.</w:t>
      </w:r>
    </w:p>
    <w:p w14:paraId="2C94A1F0" w14:textId="77777777" w:rsidR="00636DF8" w:rsidRPr="00636DF8" w:rsidRDefault="00636DF8" w:rsidP="00F37DDC">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Non possono trovare ingresso, nella valutazione della condotta posta in essere dall’appellata, profili di disservizio che si sarebbero verificati nella prima fase di utilizzazione del nuovo sistema.</w:t>
      </w:r>
    </w:p>
    <w:p w14:paraId="5D15388E" w14:textId="77777777" w:rsidR="00636DF8" w:rsidRPr="00636DF8" w:rsidRDefault="00636DF8" w:rsidP="00F37DDC">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Appartiene alla sfera delle prevedibili implicazioni connesse a qualsivoglia innovazione tecnologica che dalla sua implementazione, tanto più ove si tratti di servizio informatico, possano scaturire nell’immediatezza della messa in funzione criticità, connesse non solo alla compatibilità tra le diverse dotazioni informatiche, anche a </w:t>
      </w:r>
      <w:r w:rsidRPr="00636DF8">
        <w:rPr>
          <w:rFonts w:ascii="Verdana" w:eastAsia="Times New Roman" w:hAnsi="Verdana" w:cs="Times New Roman"/>
          <w:i/>
          <w:iCs/>
          <w:color w:val="19191A"/>
          <w:sz w:val="20"/>
          <w:szCs w:val="20"/>
          <w:lang w:eastAsia="it-IT"/>
        </w:rPr>
        <w:t>gap</w:t>
      </w:r>
      <w:r w:rsidRPr="00636DF8">
        <w:rPr>
          <w:rFonts w:ascii="Verdana" w:eastAsia="Times New Roman" w:hAnsi="Verdana" w:cs="Times New Roman"/>
          <w:color w:val="19191A"/>
          <w:sz w:val="20"/>
          <w:szCs w:val="20"/>
          <w:lang w:eastAsia="it-IT"/>
        </w:rPr>
        <w:t> formativi e insufficienti competenze nell’utilizzo delle stesse.</w:t>
      </w:r>
    </w:p>
    <w:p w14:paraId="12279244"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Le problematiche applicative, peraltro, nella valutazione </w:t>
      </w:r>
      <w:r w:rsidRPr="00636DF8">
        <w:rPr>
          <w:rFonts w:ascii="Verdana" w:eastAsia="Times New Roman" w:hAnsi="Verdana" w:cs="Times New Roman"/>
          <w:i/>
          <w:iCs/>
          <w:color w:val="19191A"/>
          <w:sz w:val="20"/>
          <w:szCs w:val="20"/>
          <w:lang w:eastAsia="it-IT"/>
        </w:rPr>
        <w:t>ex ante</w:t>
      </w:r>
      <w:r w:rsidRPr="00636DF8">
        <w:rPr>
          <w:rFonts w:ascii="Verdana" w:eastAsia="Times New Roman" w:hAnsi="Verdana" w:cs="Times New Roman"/>
          <w:color w:val="19191A"/>
          <w:sz w:val="20"/>
          <w:szCs w:val="20"/>
          <w:lang w:eastAsia="it-IT"/>
        </w:rPr>
        <w:t> condotta dall’appellata, non evidenziavano criticità di particolare rilevanza, anche tenuto conto dei contenuti della relazione e del progetto di fattibilità realizzato dall’aggiudicatario (doc. 11 fascicolo di primo grado appellata).</w:t>
      </w:r>
    </w:p>
    <w:p w14:paraId="13230170" w14:textId="77777777" w:rsidR="00636DF8" w:rsidRPr="00636DF8" w:rsidRDefault="00636DF8" w:rsidP="00F37DDC">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Come correttamente posto in luce dal primo giudice, peraltro, in relazione ai profili rivelatisi, </w:t>
      </w:r>
      <w:r w:rsidRPr="00636DF8">
        <w:rPr>
          <w:rFonts w:ascii="Verdana" w:eastAsia="Times New Roman" w:hAnsi="Verdana" w:cs="Times New Roman"/>
          <w:i/>
          <w:iCs/>
          <w:color w:val="19191A"/>
          <w:sz w:val="20"/>
          <w:szCs w:val="20"/>
          <w:lang w:eastAsia="it-IT"/>
        </w:rPr>
        <w:t>ex post</w:t>
      </w:r>
      <w:r w:rsidRPr="00636DF8">
        <w:rPr>
          <w:rFonts w:ascii="Verdana" w:eastAsia="Times New Roman" w:hAnsi="Verdana" w:cs="Times New Roman"/>
          <w:color w:val="19191A"/>
          <w:sz w:val="20"/>
          <w:szCs w:val="20"/>
          <w:lang w:eastAsia="it-IT"/>
        </w:rPr>
        <w:t>, all’esito della concreta implementazione del sistema, la dirigente scolastica “</w:t>
      </w:r>
      <w:r w:rsidRPr="00636DF8">
        <w:rPr>
          <w:rFonts w:ascii="Verdana" w:eastAsia="Times New Roman" w:hAnsi="Verdana" w:cs="Times New Roman"/>
          <w:i/>
          <w:iCs/>
          <w:color w:val="19191A"/>
          <w:sz w:val="20"/>
          <w:szCs w:val="20"/>
          <w:lang w:eastAsia="it-IT"/>
        </w:rPr>
        <w:t>ha correttamente esercitato i poteri di autotutela civilistica (art. 1460 c.c.) non corrispondendo il saldo dovuto sino alla corretta implementazione e messa in opera del sistema”.</w:t>
      </w:r>
    </w:p>
    <w:p w14:paraId="40FAEB2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stessa, infatti, ha formulato, con nota in data 25 giugno 2015 eccezione di inadempimento in relazione al rapporto in corso con la ditta D. s.r.l., sospendendo la corresponsione del saldo di euro 20.000,00 fino alla verifica del perfetto funzionamento dell’intero sistema.</w:t>
      </w:r>
    </w:p>
    <w:p w14:paraId="751BD2E3" w14:textId="77777777" w:rsidR="00636DF8" w:rsidRPr="00636DF8" w:rsidRDefault="00636DF8" w:rsidP="00F37DDC">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Si evidenzia peraltro che, per quanto risultante anche dalle produzioni dell’appellata (tra i quali i registri di presenze presso i laboratori informatici dell’Istituto “</w:t>
      </w:r>
      <w:r w:rsidRPr="00636DF8">
        <w:rPr>
          <w:rFonts w:ascii="Verdana" w:eastAsia="Times New Roman" w:hAnsi="Verdana" w:cs="Times New Roman"/>
          <w:i/>
          <w:iCs/>
          <w:color w:val="19191A"/>
          <w:sz w:val="20"/>
          <w:szCs w:val="20"/>
          <w:lang w:eastAsia="it-IT"/>
        </w:rPr>
        <w:t>Moretti</w:t>
      </w:r>
      <w:r w:rsidRPr="00636DF8">
        <w:rPr>
          <w:rFonts w:ascii="Verdana" w:eastAsia="Times New Roman" w:hAnsi="Verdana" w:cs="Times New Roman"/>
          <w:color w:val="19191A"/>
          <w:sz w:val="20"/>
          <w:szCs w:val="20"/>
          <w:lang w:eastAsia="it-IT"/>
        </w:rPr>
        <w:t>”, per gli anni scolastici 2015/2016 e 2016/2017), gli stessi laboratori e le relative apparecchiature informatiche siano divenuti pienamente utilizzabili.</w:t>
      </w:r>
    </w:p>
    <w:p w14:paraId="4776569C" w14:textId="77777777" w:rsidR="00636DF8" w:rsidRPr="00CE7C3C" w:rsidRDefault="00636DF8" w:rsidP="00F37DDC">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lastRenderedPageBreak/>
        <w:t>Del resto, anche nella relazione tecnica allegata a quella ispettiva, si dà conto del riavvio dell’attività dei laboratori già nell’anno 2014/2015, di installazione del sistema.</w:t>
      </w:r>
    </w:p>
    <w:p w14:paraId="21E57A29"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Va altresì rilevato che le criticità evidenziate sono inoltre connesse alle pretese difficoltà di adeguamento dei PC esistenti, tenuto conto della loro obsolescenza, piuttosto che non ai limiti intrinseci del sistema Citrix acquistato.</w:t>
      </w:r>
    </w:p>
    <w:p w14:paraId="7B8C486A" w14:textId="77777777" w:rsidR="00636DF8" w:rsidRPr="00CE7C3C" w:rsidRDefault="00636DF8" w:rsidP="00F37DDC">
      <w:pPr>
        <w:shd w:val="clear" w:color="auto" w:fill="FFFFFF"/>
        <w:spacing w:after="0"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b/>
          <w:bCs/>
          <w:sz w:val="20"/>
          <w:szCs w:val="20"/>
          <w:lang w:eastAsia="it-IT"/>
        </w:rPr>
        <w:t>III. </w:t>
      </w:r>
      <w:r w:rsidRPr="00CE7C3C">
        <w:rPr>
          <w:rFonts w:ascii="Verdana" w:eastAsia="Times New Roman" w:hAnsi="Verdana" w:cs="Times New Roman"/>
          <w:sz w:val="20"/>
          <w:szCs w:val="20"/>
          <w:lang w:eastAsia="it-IT"/>
        </w:rPr>
        <w:t>Le censure dell’appellante riguardano, altresì, il passaggio motivazionale della sentenza di primo grado concernente la pretesa irregolarità della procedura di acquisto, mediante MEPA, del sistema informatico Citrix.</w:t>
      </w:r>
    </w:p>
    <w:p w14:paraId="4FC2FC53" w14:textId="77777777" w:rsidR="00636DF8" w:rsidRPr="00CE7C3C" w:rsidRDefault="00636DF8" w:rsidP="00636DF8">
      <w:pPr>
        <w:shd w:val="clear" w:color="auto" w:fill="FFFFFF"/>
        <w:spacing w:after="100" w:afterAutospacing="1" w:line="240" w:lineRule="auto"/>
        <w:jc w:val="both"/>
        <w:rPr>
          <w:rFonts w:ascii="Verdana" w:eastAsia="Times New Roman" w:hAnsi="Verdana" w:cs="Times New Roman"/>
          <w:sz w:val="20"/>
          <w:szCs w:val="20"/>
          <w:lang w:eastAsia="it-IT"/>
        </w:rPr>
      </w:pPr>
      <w:r w:rsidRPr="00CE7C3C">
        <w:rPr>
          <w:rFonts w:ascii="Verdana" w:eastAsia="Times New Roman" w:hAnsi="Verdana" w:cs="Times New Roman"/>
          <w:sz w:val="20"/>
          <w:szCs w:val="20"/>
          <w:lang w:eastAsia="it-IT"/>
        </w:rPr>
        <w:t>Secondo l’appellante il giudice di prime cure non avrebbe colto la essenziale natura del sistema di approvvigionamento MEPA, che configurerebbe un semplice strumento telematico e non una procedura di scelta del contraente.</w:t>
      </w:r>
    </w:p>
    <w:p w14:paraId="0656D2B3"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Il motivo è infondato.</w:t>
      </w:r>
    </w:p>
    <w:p w14:paraId="4BDDC8A3"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Va rilevato in primo luogo l’erroneo riferimento normativo contenuto nell’atto introduttivo del giudizio, alla disciplina di cui al d.p.r. 4 aprile 2002, n. 101 posto che il provvedimento richiamato è stato abrogato dalla lettera </w:t>
      </w:r>
      <w:r w:rsidRPr="00636DF8">
        <w:rPr>
          <w:rFonts w:ascii="Verdana" w:eastAsia="Times New Roman" w:hAnsi="Verdana" w:cs="Times New Roman"/>
          <w:i/>
          <w:iCs/>
          <w:color w:val="19191A"/>
          <w:sz w:val="20"/>
          <w:szCs w:val="20"/>
          <w:lang w:eastAsia="it-IT"/>
        </w:rPr>
        <w:t>g</w:t>
      </w:r>
      <w:r w:rsidRPr="00636DF8">
        <w:rPr>
          <w:rFonts w:ascii="Verdana" w:eastAsia="Times New Roman" w:hAnsi="Verdana" w:cs="Times New Roman"/>
          <w:color w:val="19191A"/>
          <w:sz w:val="20"/>
          <w:szCs w:val="20"/>
          <w:lang w:eastAsia="it-IT"/>
        </w:rPr>
        <w:t>) del comma 1 dell'art. </w:t>
      </w:r>
      <w:hyperlink r:id="rId8" w:tgtFrame="_blank" w:history="1">
        <w:r w:rsidRPr="00636DF8">
          <w:rPr>
            <w:rFonts w:ascii="Verdana" w:eastAsia="Times New Roman" w:hAnsi="Verdana" w:cs="Times New Roman"/>
            <w:color w:val="0066CC"/>
            <w:sz w:val="20"/>
            <w:szCs w:val="20"/>
            <w:u w:val="single"/>
            <w:lang w:eastAsia="it-IT"/>
          </w:rPr>
          <w:t>358</w:t>
        </w:r>
      </w:hyperlink>
      <w:r w:rsidRPr="00636DF8">
        <w:rPr>
          <w:rFonts w:ascii="Verdana" w:eastAsia="Times New Roman" w:hAnsi="Verdana" w:cs="Times New Roman"/>
          <w:color w:val="19191A"/>
          <w:sz w:val="20"/>
          <w:szCs w:val="20"/>
          <w:lang w:eastAsia="it-IT"/>
        </w:rPr>
        <w:t xml:space="preserve">, d.p.r. 5 ottobre 2010, n. 207, a decorrere dall'8 giugno 2011, ai sensi di quanto disposto dal comma 1 dell'art. 359 dello stesso d. </w:t>
      </w:r>
      <w:proofErr w:type="gramStart"/>
      <w:r w:rsidRPr="00636DF8">
        <w:rPr>
          <w:rFonts w:ascii="Verdana" w:eastAsia="Times New Roman" w:hAnsi="Verdana" w:cs="Times New Roman"/>
          <w:color w:val="19191A"/>
          <w:sz w:val="20"/>
          <w:szCs w:val="20"/>
          <w:lang w:eastAsia="it-IT"/>
        </w:rPr>
        <w:t>P.R..</w:t>
      </w:r>
      <w:proofErr w:type="gramEnd"/>
    </w:p>
    <w:p w14:paraId="1666E41E"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ricostruzione normativa effettuata dal Giudice di primo grado è puntuale e completa e non viene in alcun modo scalfita dalle argomentazioni, sviluppate nell’ambito del gravame.</w:t>
      </w:r>
    </w:p>
    <w:p w14:paraId="044A10A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Va ribadito che il mercato elettronico consente acquisti telematici basati su un sistema che attua procedure di scelta del contraente interamente gestite per via elettronica e telematica.</w:t>
      </w:r>
    </w:p>
    <w:p w14:paraId="286D30D5"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Il MEPA gestito dalla Consip ovvero le altre tipologie di mercato elettronico, ai sensi del Regolamento di esecuzione e attuazione del codice dei contratti pubblici (d.p.r. 207/2010, applicabile </w:t>
      </w:r>
      <w:r w:rsidRPr="00636DF8">
        <w:rPr>
          <w:rFonts w:ascii="Verdana" w:eastAsia="Times New Roman" w:hAnsi="Verdana" w:cs="Times New Roman"/>
          <w:i/>
          <w:iCs/>
          <w:color w:val="19191A"/>
          <w:sz w:val="20"/>
          <w:szCs w:val="20"/>
          <w:lang w:eastAsia="it-IT"/>
        </w:rPr>
        <w:t>ratione temporis</w:t>
      </w:r>
      <w:r w:rsidRPr="00636DF8">
        <w:rPr>
          <w:rFonts w:ascii="Verdana" w:eastAsia="Times New Roman" w:hAnsi="Verdana" w:cs="Times New Roman"/>
          <w:color w:val="19191A"/>
          <w:sz w:val="20"/>
          <w:szCs w:val="20"/>
          <w:lang w:eastAsia="it-IT"/>
        </w:rPr>
        <w:t>), consentono alle pubbliche amministrazioni di effettuare l’acquisto di beni e/o servizi che hanno caratteristiche disponibili sul mercato.</w:t>
      </w:r>
    </w:p>
    <w:p w14:paraId="7FF71944" w14:textId="77777777" w:rsidR="00636DF8" w:rsidRPr="00636DF8" w:rsidRDefault="00636DF8" w:rsidP="002867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Per le acquisizioni di servizi e forniture “</w:t>
      </w:r>
      <w:r w:rsidRPr="00636DF8">
        <w:rPr>
          <w:rFonts w:ascii="Verdana" w:eastAsia="Times New Roman" w:hAnsi="Verdana" w:cs="Times New Roman"/>
          <w:i/>
          <w:iCs/>
          <w:color w:val="19191A"/>
          <w:sz w:val="20"/>
          <w:szCs w:val="20"/>
          <w:lang w:eastAsia="it-IT"/>
        </w:rPr>
        <w:t>sotto soglia e in economia</w:t>
      </w:r>
      <w:r w:rsidRPr="00636DF8">
        <w:rPr>
          <w:rFonts w:ascii="Verdana" w:eastAsia="Times New Roman" w:hAnsi="Verdana" w:cs="Times New Roman"/>
          <w:color w:val="19191A"/>
          <w:sz w:val="20"/>
          <w:szCs w:val="20"/>
          <w:lang w:eastAsia="it-IT"/>
        </w:rPr>
        <w:t>”, di cui al Titolo V del richiamato regolamento (applicabile </w:t>
      </w:r>
      <w:r w:rsidRPr="00636DF8">
        <w:rPr>
          <w:rFonts w:ascii="Verdana" w:eastAsia="Times New Roman" w:hAnsi="Verdana" w:cs="Times New Roman"/>
          <w:i/>
          <w:iCs/>
          <w:color w:val="19191A"/>
          <w:sz w:val="20"/>
          <w:szCs w:val="20"/>
          <w:lang w:eastAsia="it-IT"/>
        </w:rPr>
        <w:t>ratione temporis </w:t>
      </w:r>
      <w:r w:rsidRPr="00636DF8">
        <w:rPr>
          <w:rFonts w:ascii="Verdana" w:eastAsia="Times New Roman" w:hAnsi="Verdana" w:cs="Times New Roman"/>
          <w:color w:val="19191A"/>
          <w:sz w:val="20"/>
          <w:szCs w:val="20"/>
          <w:lang w:eastAsia="it-IT"/>
        </w:rPr>
        <w:t>alla presente fattispecie), le amministrazioni pubbliche sono chiamate all’utilizzo del predetto mercato elettronico, in forza dell’art. 328, c. 4, il quale sancisce che:</w:t>
      </w:r>
    </w:p>
    <w:p w14:paraId="45914741" w14:textId="77777777" w:rsidR="00636DF8" w:rsidRPr="00636DF8" w:rsidRDefault="00636DF8" w:rsidP="002867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w:t>
      </w:r>
      <w:r w:rsidRPr="00636DF8">
        <w:rPr>
          <w:rFonts w:ascii="Verdana" w:eastAsia="Times New Roman" w:hAnsi="Verdana" w:cs="Times New Roman"/>
          <w:i/>
          <w:iCs/>
          <w:color w:val="19191A"/>
          <w:sz w:val="20"/>
          <w:szCs w:val="20"/>
          <w:lang w:eastAsia="it-IT"/>
        </w:rPr>
        <w:t>4. Avvalendosi del mercato elettronico le stazioni appaltanti possono effettuare acquisti di beni e servizi sotto soglia:</w:t>
      </w:r>
    </w:p>
    <w:p w14:paraId="716764B3" w14:textId="77777777" w:rsidR="00636DF8" w:rsidRPr="00636DF8" w:rsidRDefault="00636DF8" w:rsidP="002867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a) attraverso un confronto concorrenziale delle offerte pubblicate all'interno del mercato elettronico o delle offerte ricevute sulla base di una richiesta di offerta rivolta ai fornitori abilitati;</w:t>
      </w:r>
    </w:p>
    <w:p w14:paraId="268F09EF" w14:textId="77777777" w:rsidR="00636DF8" w:rsidRPr="00636DF8" w:rsidRDefault="00636DF8" w:rsidP="002867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b) in applicazione delle procedure di acquisto in economia di cui al capo II.</w:t>
      </w:r>
    </w:p>
    <w:p w14:paraId="587CE6AC"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i/>
          <w:iCs/>
          <w:color w:val="19191A"/>
          <w:sz w:val="20"/>
          <w:szCs w:val="20"/>
          <w:lang w:eastAsia="it-IT"/>
        </w:rPr>
        <w:t>Nel caso di richiesta di offerta di cui alla lettera a), la stazione appaltante fissa un termine sufficiente per la presentazione delle offerte, tenuto conto dei principi generali stabiliti all'</w:t>
      </w:r>
      <w:hyperlink r:id="rId9" w:tgtFrame="_blank" w:history="1">
        <w:r w:rsidRPr="00636DF8">
          <w:rPr>
            <w:rFonts w:ascii="Verdana" w:eastAsia="Times New Roman" w:hAnsi="Verdana" w:cs="Times New Roman"/>
            <w:color w:val="0066CC"/>
            <w:sz w:val="20"/>
            <w:szCs w:val="20"/>
            <w:u w:val="single"/>
            <w:lang w:eastAsia="it-IT"/>
          </w:rPr>
          <w:t>articolo 70, comma 1, del codice</w:t>
        </w:r>
      </w:hyperlink>
      <w:r w:rsidRPr="00636DF8">
        <w:rPr>
          <w:rFonts w:ascii="Verdana" w:eastAsia="Times New Roman" w:hAnsi="Verdana" w:cs="Times New Roman"/>
          <w:i/>
          <w:iCs/>
          <w:color w:val="19191A"/>
          <w:sz w:val="20"/>
          <w:szCs w:val="20"/>
          <w:lang w:eastAsia="it-IT"/>
        </w:rPr>
        <w:t>”.</w:t>
      </w:r>
    </w:p>
    <w:p w14:paraId="4AAA2DF3"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Va rimarcato che l’approvvigionamento di beni e servizi mediante il mercato elettronico non è configurabile quale affidamento senza gara bensì come modalità informatizzata e digitalizzata di acquisizione, di cui si è avvalsa correttamente la dirigente scolastica nella fattispecie.</w:t>
      </w:r>
    </w:p>
    <w:p w14:paraId="7DB19878" w14:textId="77777777" w:rsidR="00636DF8" w:rsidRPr="00CE7C3C" w:rsidRDefault="00636DF8" w:rsidP="00E72DC0">
      <w:pPr>
        <w:shd w:val="clear" w:color="auto" w:fill="FFFFFF"/>
        <w:spacing w:after="0" w:line="240" w:lineRule="auto"/>
        <w:jc w:val="both"/>
        <w:rPr>
          <w:rFonts w:ascii="Verdana" w:eastAsia="Times New Roman" w:hAnsi="Verdana" w:cs="Times New Roman"/>
          <w:sz w:val="20"/>
          <w:szCs w:val="20"/>
          <w:lang w:eastAsia="it-IT"/>
        </w:rPr>
      </w:pPr>
      <w:r w:rsidRPr="00636DF8">
        <w:rPr>
          <w:rFonts w:ascii="Verdana" w:eastAsia="Times New Roman" w:hAnsi="Verdana" w:cs="Times New Roman"/>
          <w:color w:val="19191A"/>
          <w:sz w:val="20"/>
          <w:szCs w:val="20"/>
          <w:lang w:eastAsia="it-IT"/>
        </w:rPr>
        <w:t>Già all’epoca dei fatti sussisteva un preciso obbligo, in tal senso, riguardante tutte le amministrazioni ricomprese nella definizione dell’art. 1, d.lgs. n. 165/2001. In base alla previsione contenuta nell'</w:t>
      </w:r>
      <w:hyperlink r:id="rId10" w:tgtFrame="_blank" w:history="1">
        <w:r w:rsidRPr="00636DF8">
          <w:rPr>
            <w:rFonts w:ascii="Verdana" w:eastAsia="Times New Roman" w:hAnsi="Verdana" w:cs="Times New Roman"/>
            <w:color w:val="0066CC"/>
            <w:sz w:val="20"/>
            <w:szCs w:val="20"/>
            <w:u w:val="single"/>
            <w:lang w:eastAsia="it-IT"/>
          </w:rPr>
          <w:t>art. 1, c. 450</w:t>
        </w:r>
      </w:hyperlink>
      <w:r w:rsidRPr="00636DF8">
        <w:rPr>
          <w:rFonts w:ascii="Verdana" w:eastAsia="Times New Roman" w:hAnsi="Verdana" w:cs="Times New Roman"/>
          <w:color w:val="19191A"/>
          <w:sz w:val="20"/>
          <w:szCs w:val="20"/>
          <w:lang w:eastAsia="it-IT"/>
        </w:rPr>
        <w:t> della </w:t>
      </w:r>
      <w:hyperlink r:id="rId11" w:tgtFrame="_blank" w:history="1">
        <w:r w:rsidRPr="00636DF8">
          <w:rPr>
            <w:rFonts w:ascii="Verdana" w:eastAsia="Times New Roman" w:hAnsi="Verdana" w:cs="Times New Roman"/>
            <w:color w:val="0066CC"/>
            <w:sz w:val="20"/>
            <w:szCs w:val="20"/>
            <w:u w:val="single"/>
            <w:lang w:eastAsia="it-IT"/>
          </w:rPr>
          <w:t>legge n. 296/2006</w:t>
        </w:r>
      </w:hyperlink>
      <w:r w:rsidRPr="00636DF8">
        <w:rPr>
          <w:rFonts w:ascii="Verdana" w:eastAsia="Times New Roman" w:hAnsi="Verdana" w:cs="Times New Roman"/>
          <w:color w:val="19191A"/>
          <w:sz w:val="20"/>
          <w:szCs w:val="20"/>
          <w:lang w:eastAsia="it-IT"/>
        </w:rPr>
        <w:t>, come modificato dall'</w:t>
      </w:r>
      <w:hyperlink r:id="rId12" w:tgtFrame="_blank" w:history="1">
        <w:r w:rsidRPr="00636DF8">
          <w:rPr>
            <w:rFonts w:ascii="Verdana" w:eastAsia="Times New Roman" w:hAnsi="Verdana" w:cs="Times New Roman"/>
            <w:color w:val="0066CC"/>
            <w:sz w:val="20"/>
            <w:szCs w:val="20"/>
            <w:u w:val="single"/>
            <w:lang w:eastAsia="it-IT"/>
          </w:rPr>
          <w:t>art. 7, c. 2, d. l. n. 52/2012</w:t>
        </w:r>
      </w:hyperlink>
      <w:r w:rsidRPr="00636DF8">
        <w:rPr>
          <w:rFonts w:ascii="Verdana" w:eastAsia="Times New Roman" w:hAnsi="Verdana" w:cs="Times New Roman"/>
          <w:color w:val="19191A"/>
          <w:sz w:val="20"/>
          <w:szCs w:val="20"/>
          <w:lang w:eastAsia="it-IT"/>
        </w:rPr>
        <w:t> convertito dalla </w:t>
      </w:r>
      <w:hyperlink r:id="rId13" w:tgtFrame="_blank" w:history="1">
        <w:r w:rsidRPr="00636DF8">
          <w:rPr>
            <w:rFonts w:ascii="Verdana" w:eastAsia="Times New Roman" w:hAnsi="Verdana" w:cs="Times New Roman"/>
            <w:color w:val="0066CC"/>
            <w:sz w:val="20"/>
            <w:szCs w:val="20"/>
            <w:u w:val="single"/>
            <w:lang w:eastAsia="it-IT"/>
          </w:rPr>
          <w:t>legge 6 luglio 2012, n. 94</w:t>
        </w:r>
      </w:hyperlink>
      <w:r w:rsidRPr="00636DF8">
        <w:rPr>
          <w:rFonts w:ascii="Verdana" w:eastAsia="Times New Roman" w:hAnsi="Verdana" w:cs="Times New Roman"/>
          <w:color w:val="19191A"/>
          <w:sz w:val="20"/>
          <w:szCs w:val="20"/>
          <w:lang w:eastAsia="it-IT"/>
        </w:rPr>
        <w:t xml:space="preserve">, le amministrazioni pubbliche dovevano ricorrere al mercato elettronico per gli acquisti di beni e servizi al di sotto della soglia di rilievo comunitario, senza deroga alcuna e, quindi, anche per gli acquisti in economia. Questi ultimi dovevano esaurirsi ed effettuarsi obbligatoriamente all’interno dei mercati elettronici; quindi l’art. 328 Reg. comprendeva anche gli acquisti in economia. </w:t>
      </w:r>
      <w:r w:rsidRPr="00CE7C3C">
        <w:rPr>
          <w:rFonts w:ascii="Verdana" w:eastAsia="Times New Roman" w:hAnsi="Verdana" w:cs="Times New Roman"/>
          <w:sz w:val="20"/>
          <w:szCs w:val="20"/>
          <w:lang w:eastAsia="it-IT"/>
        </w:rPr>
        <w:t xml:space="preserve">La possibilità residua di </w:t>
      </w:r>
      <w:r w:rsidRPr="00CE7C3C">
        <w:rPr>
          <w:rFonts w:ascii="Verdana" w:eastAsia="Times New Roman" w:hAnsi="Verdana" w:cs="Times New Roman"/>
          <w:sz w:val="20"/>
          <w:szCs w:val="20"/>
          <w:lang w:eastAsia="it-IT"/>
        </w:rPr>
        <w:lastRenderedPageBreak/>
        <w:t>ricorrere alla procedura ex art. 125 d.lgs. n. 50/2016 (Codice dei contratti pubblici) al di fuori di tali mercati, residuava solo nell’ipotesi di non reperibilità dei beni o dei servizi necessitati. L’unica ipotesi in cui potevano ritenersi consentite procedure autonome è quella in cui il bene e/o servizio non possa essere acquisito secondo le modalità sin qui descritte: ovvero, pur disponibile, si appalesasse -per mancanza di qualità essenziali- inidoneo rispetto alle necessità dell’amministrazione procedente.</w:t>
      </w:r>
    </w:p>
    <w:p w14:paraId="21332197"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Come chiarito anche dal primo giudice, successivamente ai fatti per cui è causa, con l’entrata in vigore del d.lgs. n. 50/2016 (Codice dei contratti pubblici), la digitalizzazione delle procedure di gara ed il ricorso al mercato elettronico della P.A. ha avuto un ulteriore consolidamento essendone prevista l’obbligatorietà per ogni forma di contrattazione.</w:t>
      </w:r>
    </w:p>
    <w:p w14:paraId="419C6A35"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 xml:space="preserve">Nel delineato contesto, del tutto correttamente, quindi, il giudice di prime cure ha escluso la sussistenza, nella fattispecie, dei contestati profili di illegittimità nella scelta condotta dall’odierna appellata di fare ricorso alla procedura </w:t>
      </w:r>
      <w:proofErr w:type="gramStart"/>
      <w:r w:rsidRPr="00636DF8">
        <w:rPr>
          <w:rFonts w:ascii="Verdana" w:eastAsia="Times New Roman" w:hAnsi="Verdana" w:cs="Times New Roman"/>
          <w:color w:val="19191A"/>
          <w:sz w:val="20"/>
          <w:szCs w:val="20"/>
          <w:lang w:eastAsia="it-IT"/>
        </w:rPr>
        <w:t>M.E.P.A..</w:t>
      </w:r>
      <w:proofErr w:type="gramEnd"/>
    </w:p>
    <w:p w14:paraId="28A3509E"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Come detto la procedura eseguita avvalendosi del mercato elettronico, ai sensi del richiamato art. 328, c. 4, lett. a), poteva avvenire sia “</w:t>
      </w:r>
      <w:r w:rsidRPr="00636DF8">
        <w:rPr>
          <w:rFonts w:ascii="Verdana" w:eastAsia="Times New Roman" w:hAnsi="Verdana" w:cs="Times New Roman"/>
          <w:i/>
          <w:iCs/>
          <w:color w:val="19191A"/>
          <w:sz w:val="20"/>
          <w:szCs w:val="20"/>
          <w:lang w:eastAsia="it-IT"/>
        </w:rPr>
        <w:t>attraverso un confronto concorrenziale delle offerte pubblicate all’interno del mercato elettronico</w:t>
      </w:r>
      <w:r w:rsidRPr="00636DF8">
        <w:rPr>
          <w:rFonts w:ascii="Verdana" w:eastAsia="Times New Roman" w:hAnsi="Verdana" w:cs="Times New Roman"/>
          <w:color w:val="19191A"/>
          <w:sz w:val="20"/>
          <w:szCs w:val="20"/>
          <w:lang w:eastAsia="it-IT"/>
        </w:rPr>
        <w:t>” che attraverso “</w:t>
      </w:r>
      <w:r w:rsidRPr="00636DF8">
        <w:rPr>
          <w:rFonts w:ascii="Verdana" w:eastAsia="Times New Roman" w:hAnsi="Verdana" w:cs="Times New Roman"/>
          <w:i/>
          <w:iCs/>
          <w:color w:val="19191A"/>
          <w:sz w:val="20"/>
          <w:szCs w:val="20"/>
          <w:lang w:eastAsia="it-IT"/>
        </w:rPr>
        <w:t>offerte ricevute sulla base di una richiesta di offerta rivolta ai fornitori abilitati</w:t>
      </w:r>
      <w:r w:rsidRPr="00636DF8">
        <w:rPr>
          <w:rFonts w:ascii="Verdana" w:eastAsia="Times New Roman" w:hAnsi="Verdana" w:cs="Times New Roman"/>
          <w:color w:val="19191A"/>
          <w:sz w:val="20"/>
          <w:szCs w:val="20"/>
          <w:lang w:eastAsia="it-IT"/>
        </w:rPr>
        <w:t>”. Solo nel caso di richiesta di offerta di cui alla lettera a) “</w:t>
      </w:r>
      <w:r w:rsidRPr="00636DF8">
        <w:rPr>
          <w:rFonts w:ascii="Verdana" w:eastAsia="Times New Roman" w:hAnsi="Verdana" w:cs="Times New Roman"/>
          <w:i/>
          <w:iCs/>
          <w:color w:val="19191A"/>
          <w:sz w:val="20"/>
          <w:szCs w:val="20"/>
          <w:lang w:eastAsia="it-IT"/>
        </w:rPr>
        <w:t>la stazione appaltante fissa un termine sufficiente per la presentazione delle offerte</w:t>
      </w:r>
      <w:r w:rsidRPr="00636DF8">
        <w:rPr>
          <w:rFonts w:ascii="Verdana" w:eastAsia="Times New Roman" w:hAnsi="Verdana" w:cs="Times New Roman"/>
          <w:color w:val="19191A"/>
          <w:sz w:val="20"/>
          <w:szCs w:val="20"/>
          <w:lang w:eastAsia="it-IT"/>
        </w:rPr>
        <w:t>” ma, come evidenziato dall’appellata, – e non contestato dalla Procura appellante- nel caso di specie la D. s.r.l. era l’unico contraente in grado di fornire il detto sistema inserito anche nel M.E.P.A., al momento dell’acquisizione di cui trattasi, rendendosi conseguentemente obbligata la scelta in suo favore.</w:t>
      </w:r>
    </w:p>
    <w:p w14:paraId="1C587D51"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Va rilevato, peraltro, che la stessa ditta risultava essere stata aggiudicataria, nell’anno precedente, anche della realizzazione dell’infrastruttura di rete, con la conseguente ragionevolezza della scelta censurata dall’appellante, che consentiva di garantire un servizio informatico necessariamente integrato e un rafforzato servizio di assistenza, come risulta in effetti essere avvenuto.</w:t>
      </w:r>
    </w:p>
    <w:p w14:paraId="09CC3D95"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L’appello va, quindi, respinto e la sentenza gravata integralmente confermata.</w:t>
      </w:r>
    </w:p>
    <w:p w14:paraId="7B633698" w14:textId="77777777" w:rsidR="00636DF8" w:rsidRPr="00636DF8" w:rsidRDefault="00636DF8" w:rsidP="00636DF8">
      <w:pPr>
        <w:shd w:val="clear" w:color="auto" w:fill="FFFFFF"/>
        <w:spacing w:after="100" w:afterAutospacing="1"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Considerata la peculiarità della fattispecie il Collegio reputa sussistere i presupposti per la compensazione delle spese di giudizio.</w:t>
      </w:r>
    </w:p>
    <w:p w14:paraId="283271A3" w14:textId="77777777" w:rsidR="00636DF8" w:rsidRPr="00636DF8" w:rsidRDefault="00636DF8" w:rsidP="00E72DC0">
      <w:pPr>
        <w:shd w:val="clear" w:color="auto" w:fill="FFFFFF"/>
        <w:spacing w:after="0" w:line="240" w:lineRule="auto"/>
        <w:jc w:val="center"/>
        <w:rPr>
          <w:rFonts w:ascii="Verdana" w:eastAsia="Times New Roman" w:hAnsi="Verdana" w:cs="Times New Roman"/>
          <w:color w:val="19191A"/>
          <w:sz w:val="20"/>
          <w:szCs w:val="20"/>
          <w:lang w:eastAsia="it-IT"/>
        </w:rPr>
      </w:pPr>
      <w:bookmarkStart w:id="5" w:name="decisione"/>
      <w:r w:rsidRPr="00636DF8">
        <w:rPr>
          <w:rFonts w:ascii="Verdana" w:eastAsia="Times New Roman" w:hAnsi="Verdana" w:cs="Times New Roman"/>
          <w:color w:val="19191A"/>
          <w:sz w:val="20"/>
          <w:szCs w:val="20"/>
          <w:lang w:eastAsia="it-IT"/>
        </w:rPr>
        <w:t>P.Q.M.</w:t>
      </w:r>
      <w:bookmarkEnd w:id="5"/>
    </w:p>
    <w:p w14:paraId="323E3CFA"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Corte dei conti, Sezione Seconda Centrale d’Appello, così definitivamente pronunciando, reietta ogni diversa domanda, eccezione e deduzione, respinge l’appello, con conseguente integrale conferma della sentenza gravata.</w:t>
      </w:r>
    </w:p>
    <w:p w14:paraId="18B61698"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Spese di giudizio compensate.</w:t>
      </w:r>
    </w:p>
    <w:p w14:paraId="1C8D7B8B"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Si comunichi.</w:t>
      </w:r>
    </w:p>
    <w:p w14:paraId="7AC9516B"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bookmarkStart w:id="6" w:name="conclusioni"/>
      <w:r w:rsidRPr="00636DF8">
        <w:rPr>
          <w:rFonts w:ascii="Verdana" w:eastAsia="Times New Roman" w:hAnsi="Verdana" w:cs="Times New Roman"/>
          <w:color w:val="19191A"/>
          <w:sz w:val="20"/>
          <w:szCs w:val="20"/>
          <w:lang w:eastAsia="it-IT"/>
        </w:rPr>
        <w:t>Così deciso</w:t>
      </w:r>
      <w:bookmarkEnd w:id="6"/>
      <w:r w:rsidRPr="00636DF8">
        <w:rPr>
          <w:rFonts w:ascii="Verdana" w:eastAsia="Times New Roman" w:hAnsi="Verdana" w:cs="Times New Roman"/>
          <w:color w:val="19191A"/>
          <w:sz w:val="20"/>
          <w:szCs w:val="20"/>
          <w:lang w:eastAsia="it-IT"/>
        </w:rPr>
        <w:t> in Roma nella camera di consiglio del giorno 26 marzo 2019.</w:t>
      </w:r>
    </w:p>
    <w:p w14:paraId="1845727B"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L’Estensore Il Presidente</w:t>
      </w:r>
    </w:p>
    <w:p w14:paraId="3B458EDB"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 xml:space="preserve">(Ilaria Annamaria </w:t>
      </w:r>
      <w:proofErr w:type="spellStart"/>
      <w:r w:rsidRPr="00636DF8">
        <w:rPr>
          <w:rFonts w:ascii="Verdana" w:eastAsia="Times New Roman" w:hAnsi="Verdana" w:cs="Times New Roman"/>
          <w:color w:val="19191A"/>
          <w:sz w:val="20"/>
          <w:szCs w:val="20"/>
          <w:lang w:eastAsia="it-IT"/>
        </w:rPr>
        <w:t>Chesta</w:t>
      </w:r>
      <w:proofErr w:type="spellEnd"/>
      <w:r w:rsidRPr="00636DF8">
        <w:rPr>
          <w:rFonts w:ascii="Verdana" w:eastAsia="Times New Roman" w:hAnsi="Verdana" w:cs="Times New Roman"/>
          <w:color w:val="19191A"/>
          <w:sz w:val="20"/>
          <w:szCs w:val="20"/>
          <w:lang w:eastAsia="it-IT"/>
        </w:rPr>
        <w:t>) (Luciano Calamaro)</w:t>
      </w:r>
    </w:p>
    <w:p w14:paraId="76864DE8"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(F.TA DIGITALMENTE) (F.TA DIGITALMENTE)</w:t>
      </w:r>
    </w:p>
    <w:p w14:paraId="1967C222"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Depositata in Segreteria il 5 MAG. 2020</w:t>
      </w:r>
    </w:p>
    <w:p w14:paraId="3C8F47C7"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La Dirigente</w:t>
      </w:r>
    </w:p>
    <w:p w14:paraId="5FC16453"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(Dott.ssa Sabina Rago)</w:t>
      </w:r>
    </w:p>
    <w:p w14:paraId="1932A57D" w14:textId="77777777" w:rsidR="00636DF8" w:rsidRPr="00636DF8" w:rsidRDefault="00636DF8" w:rsidP="00E72DC0">
      <w:pPr>
        <w:shd w:val="clear" w:color="auto" w:fill="FFFFFF"/>
        <w:spacing w:after="0" w:line="240" w:lineRule="auto"/>
        <w:jc w:val="both"/>
        <w:rPr>
          <w:rFonts w:ascii="Verdana" w:eastAsia="Times New Roman" w:hAnsi="Verdana" w:cs="Times New Roman"/>
          <w:color w:val="19191A"/>
          <w:sz w:val="20"/>
          <w:szCs w:val="20"/>
          <w:lang w:eastAsia="it-IT"/>
        </w:rPr>
      </w:pPr>
      <w:r w:rsidRPr="00636DF8">
        <w:rPr>
          <w:rFonts w:ascii="Verdana" w:eastAsia="Times New Roman" w:hAnsi="Verdana" w:cs="Times New Roman"/>
          <w:color w:val="19191A"/>
          <w:sz w:val="20"/>
          <w:szCs w:val="20"/>
          <w:lang w:eastAsia="it-IT"/>
        </w:rPr>
        <w:t>(F.TA DIGITALMENTE)</w:t>
      </w:r>
    </w:p>
    <w:p w14:paraId="09E6B272" w14:textId="77777777" w:rsidR="0078249B" w:rsidRPr="00636DF8" w:rsidRDefault="00000000" w:rsidP="00E72DC0">
      <w:pPr>
        <w:spacing w:after="0" w:line="240" w:lineRule="auto"/>
        <w:jc w:val="both"/>
        <w:rPr>
          <w:rFonts w:ascii="Verdana" w:hAnsi="Verdana"/>
          <w:sz w:val="20"/>
          <w:szCs w:val="20"/>
        </w:rPr>
      </w:pPr>
    </w:p>
    <w:sectPr w:rsidR="0078249B" w:rsidRPr="00636D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8"/>
    <w:rsid w:val="00000086"/>
    <w:rsid w:val="000001DD"/>
    <w:rsid w:val="000005FC"/>
    <w:rsid w:val="00000A15"/>
    <w:rsid w:val="00000EAC"/>
    <w:rsid w:val="00002528"/>
    <w:rsid w:val="000028D4"/>
    <w:rsid w:val="00002AE1"/>
    <w:rsid w:val="000031E4"/>
    <w:rsid w:val="00003202"/>
    <w:rsid w:val="00003A86"/>
    <w:rsid w:val="00003CB5"/>
    <w:rsid w:val="0000431F"/>
    <w:rsid w:val="000044BB"/>
    <w:rsid w:val="00004975"/>
    <w:rsid w:val="00004DFC"/>
    <w:rsid w:val="00004F95"/>
    <w:rsid w:val="0000508A"/>
    <w:rsid w:val="00005331"/>
    <w:rsid w:val="00005BC6"/>
    <w:rsid w:val="00005D2F"/>
    <w:rsid w:val="00005FF3"/>
    <w:rsid w:val="00006047"/>
    <w:rsid w:val="00006160"/>
    <w:rsid w:val="0000675B"/>
    <w:rsid w:val="00006A51"/>
    <w:rsid w:val="0000702D"/>
    <w:rsid w:val="000078E0"/>
    <w:rsid w:val="00007930"/>
    <w:rsid w:val="00007BA4"/>
    <w:rsid w:val="00007CFF"/>
    <w:rsid w:val="00010289"/>
    <w:rsid w:val="00010607"/>
    <w:rsid w:val="00010B4F"/>
    <w:rsid w:val="00011152"/>
    <w:rsid w:val="00011CDC"/>
    <w:rsid w:val="00011FAA"/>
    <w:rsid w:val="000121BE"/>
    <w:rsid w:val="000128F4"/>
    <w:rsid w:val="0001305D"/>
    <w:rsid w:val="0001311D"/>
    <w:rsid w:val="000133EB"/>
    <w:rsid w:val="00013624"/>
    <w:rsid w:val="00013EA8"/>
    <w:rsid w:val="000140BA"/>
    <w:rsid w:val="0001448F"/>
    <w:rsid w:val="0001493B"/>
    <w:rsid w:val="00014C1F"/>
    <w:rsid w:val="00015350"/>
    <w:rsid w:val="000157D2"/>
    <w:rsid w:val="00015DBA"/>
    <w:rsid w:val="0001609A"/>
    <w:rsid w:val="000165C2"/>
    <w:rsid w:val="00017377"/>
    <w:rsid w:val="00017417"/>
    <w:rsid w:val="00017601"/>
    <w:rsid w:val="00017FD5"/>
    <w:rsid w:val="00017FE1"/>
    <w:rsid w:val="00020730"/>
    <w:rsid w:val="00020C33"/>
    <w:rsid w:val="00020FB9"/>
    <w:rsid w:val="00021277"/>
    <w:rsid w:val="000212B4"/>
    <w:rsid w:val="00021322"/>
    <w:rsid w:val="00021A0B"/>
    <w:rsid w:val="00021A85"/>
    <w:rsid w:val="00021B4A"/>
    <w:rsid w:val="000221B2"/>
    <w:rsid w:val="000223C6"/>
    <w:rsid w:val="00022EFD"/>
    <w:rsid w:val="00023149"/>
    <w:rsid w:val="000237CD"/>
    <w:rsid w:val="0002417D"/>
    <w:rsid w:val="000246FB"/>
    <w:rsid w:val="000247A0"/>
    <w:rsid w:val="000247E5"/>
    <w:rsid w:val="000249BB"/>
    <w:rsid w:val="000250B1"/>
    <w:rsid w:val="000258BD"/>
    <w:rsid w:val="00025C46"/>
    <w:rsid w:val="000265F6"/>
    <w:rsid w:val="00026897"/>
    <w:rsid w:val="00026C5A"/>
    <w:rsid w:val="00027799"/>
    <w:rsid w:val="00027B2D"/>
    <w:rsid w:val="00027C29"/>
    <w:rsid w:val="00027D1B"/>
    <w:rsid w:val="00027DBA"/>
    <w:rsid w:val="0003048C"/>
    <w:rsid w:val="0003099A"/>
    <w:rsid w:val="00030D75"/>
    <w:rsid w:val="00031598"/>
    <w:rsid w:val="000322E5"/>
    <w:rsid w:val="00032B8B"/>
    <w:rsid w:val="00032E50"/>
    <w:rsid w:val="00033E08"/>
    <w:rsid w:val="0003408F"/>
    <w:rsid w:val="00034FDB"/>
    <w:rsid w:val="0003511C"/>
    <w:rsid w:val="00035226"/>
    <w:rsid w:val="00035B02"/>
    <w:rsid w:val="0003600F"/>
    <w:rsid w:val="00036096"/>
    <w:rsid w:val="000362A2"/>
    <w:rsid w:val="000366DD"/>
    <w:rsid w:val="0003696D"/>
    <w:rsid w:val="00037206"/>
    <w:rsid w:val="00037246"/>
    <w:rsid w:val="00037602"/>
    <w:rsid w:val="00037A8F"/>
    <w:rsid w:val="00037C28"/>
    <w:rsid w:val="000402CE"/>
    <w:rsid w:val="00041187"/>
    <w:rsid w:val="000415CD"/>
    <w:rsid w:val="000419DD"/>
    <w:rsid w:val="00041ED5"/>
    <w:rsid w:val="00041FB3"/>
    <w:rsid w:val="00041FE2"/>
    <w:rsid w:val="00042169"/>
    <w:rsid w:val="00042210"/>
    <w:rsid w:val="00042722"/>
    <w:rsid w:val="00042757"/>
    <w:rsid w:val="00042AF4"/>
    <w:rsid w:val="00042DC5"/>
    <w:rsid w:val="0004307F"/>
    <w:rsid w:val="00043FB1"/>
    <w:rsid w:val="00043FBA"/>
    <w:rsid w:val="000442F1"/>
    <w:rsid w:val="000442F3"/>
    <w:rsid w:val="00044DD5"/>
    <w:rsid w:val="00045330"/>
    <w:rsid w:val="0004546C"/>
    <w:rsid w:val="000455C9"/>
    <w:rsid w:val="00045638"/>
    <w:rsid w:val="00045D7F"/>
    <w:rsid w:val="00045F78"/>
    <w:rsid w:val="0004650C"/>
    <w:rsid w:val="000467EA"/>
    <w:rsid w:val="00046E81"/>
    <w:rsid w:val="00046F79"/>
    <w:rsid w:val="0004714A"/>
    <w:rsid w:val="000472B4"/>
    <w:rsid w:val="000479D0"/>
    <w:rsid w:val="00050CF5"/>
    <w:rsid w:val="00051407"/>
    <w:rsid w:val="000520F7"/>
    <w:rsid w:val="00052C37"/>
    <w:rsid w:val="00052CE5"/>
    <w:rsid w:val="00052D7E"/>
    <w:rsid w:val="00052DC9"/>
    <w:rsid w:val="00052EE5"/>
    <w:rsid w:val="000531E5"/>
    <w:rsid w:val="00053747"/>
    <w:rsid w:val="00055156"/>
    <w:rsid w:val="00055425"/>
    <w:rsid w:val="000558FE"/>
    <w:rsid w:val="00055937"/>
    <w:rsid w:val="00055F17"/>
    <w:rsid w:val="0005661F"/>
    <w:rsid w:val="0005668B"/>
    <w:rsid w:val="0005694A"/>
    <w:rsid w:val="00057688"/>
    <w:rsid w:val="00060827"/>
    <w:rsid w:val="00061B58"/>
    <w:rsid w:val="00061E40"/>
    <w:rsid w:val="000624B4"/>
    <w:rsid w:val="000625CE"/>
    <w:rsid w:val="00062A41"/>
    <w:rsid w:val="00062A5E"/>
    <w:rsid w:val="00062F7F"/>
    <w:rsid w:val="000633F8"/>
    <w:rsid w:val="00063F2A"/>
    <w:rsid w:val="000641F0"/>
    <w:rsid w:val="00064927"/>
    <w:rsid w:val="00064BC2"/>
    <w:rsid w:val="00064C91"/>
    <w:rsid w:val="00065104"/>
    <w:rsid w:val="00065798"/>
    <w:rsid w:val="00065985"/>
    <w:rsid w:val="00065C1A"/>
    <w:rsid w:val="00065D73"/>
    <w:rsid w:val="00065EC8"/>
    <w:rsid w:val="00066106"/>
    <w:rsid w:val="0006655D"/>
    <w:rsid w:val="000666EE"/>
    <w:rsid w:val="0006670F"/>
    <w:rsid w:val="00066D2D"/>
    <w:rsid w:val="00067665"/>
    <w:rsid w:val="00067BFF"/>
    <w:rsid w:val="00067D66"/>
    <w:rsid w:val="0007045D"/>
    <w:rsid w:val="00070B1A"/>
    <w:rsid w:val="00070C46"/>
    <w:rsid w:val="00070D57"/>
    <w:rsid w:val="000714CE"/>
    <w:rsid w:val="00071908"/>
    <w:rsid w:val="00071985"/>
    <w:rsid w:val="00071D60"/>
    <w:rsid w:val="00072D9C"/>
    <w:rsid w:val="00072FCD"/>
    <w:rsid w:val="00073587"/>
    <w:rsid w:val="0007399A"/>
    <w:rsid w:val="00073C24"/>
    <w:rsid w:val="00073DB2"/>
    <w:rsid w:val="000741F4"/>
    <w:rsid w:val="00074D0A"/>
    <w:rsid w:val="00074DBD"/>
    <w:rsid w:val="00074FBB"/>
    <w:rsid w:val="000751F2"/>
    <w:rsid w:val="00075357"/>
    <w:rsid w:val="00075543"/>
    <w:rsid w:val="000757CC"/>
    <w:rsid w:val="00075817"/>
    <w:rsid w:val="000759A4"/>
    <w:rsid w:val="000763C7"/>
    <w:rsid w:val="00076775"/>
    <w:rsid w:val="0007713F"/>
    <w:rsid w:val="000775DC"/>
    <w:rsid w:val="00077A5A"/>
    <w:rsid w:val="00077C10"/>
    <w:rsid w:val="00077CC1"/>
    <w:rsid w:val="00080284"/>
    <w:rsid w:val="0008073C"/>
    <w:rsid w:val="00080C9F"/>
    <w:rsid w:val="00081796"/>
    <w:rsid w:val="00081891"/>
    <w:rsid w:val="00081D94"/>
    <w:rsid w:val="00082D21"/>
    <w:rsid w:val="00082DB3"/>
    <w:rsid w:val="0008315F"/>
    <w:rsid w:val="0008375D"/>
    <w:rsid w:val="000839D8"/>
    <w:rsid w:val="00083EED"/>
    <w:rsid w:val="000842C3"/>
    <w:rsid w:val="0008446B"/>
    <w:rsid w:val="000848BC"/>
    <w:rsid w:val="00084EB1"/>
    <w:rsid w:val="000851E9"/>
    <w:rsid w:val="00085BE9"/>
    <w:rsid w:val="00086A2F"/>
    <w:rsid w:val="0008733F"/>
    <w:rsid w:val="000875BB"/>
    <w:rsid w:val="000877B2"/>
    <w:rsid w:val="00087802"/>
    <w:rsid w:val="000879D5"/>
    <w:rsid w:val="00087B46"/>
    <w:rsid w:val="000903AB"/>
    <w:rsid w:val="00090B92"/>
    <w:rsid w:val="00091191"/>
    <w:rsid w:val="00091523"/>
    <w:rsid w:val="00091A0C"/>
    <w:rsid w:val="0009282D"/>
    <w:rsid w:val="0009354E"/>
    <w:rsid w:val="00093875"/>
    <w:rsid w:val="00093F50"/>
    <w:rsid w:val="0009466F"/>
    <w:rsid w:val="000948AA"/>
    <w:rsid w:val="00094C76"/>
    <w:rsid w:val="00095129"/>
    <w:rsid w:val="0009513D"/>
    <w:rsid w:val="00095552"/>
    <w:rsid w:val="00095B73"/>
    <w:rsid w:val="000966DD"/>
    <w:rsid w:val="00096945"/>
    <w:rsid w:val="00097016"/>
    <w:rsid w:val="000977E5"/>
    <w:rsid w:val="000979E3"/>
    <w:rsid w:val="00097D9B"/>
    <w:rsid w:val="00097E0C"/>
    <w:rsid w:val="000A034F"/>
    <w:rsid w:val="000A03EB"/>
    <w:rsid w:val="000A0775"/>
    <w:rsid w:val="000A1115"/>
    <w:rsid w:val="000A1195"/>
    <w:rsid w:val="000A1411"/>
    <w:rsid w:val="000A1759"/>
    <w:rsid w:val="000A1B0C"/>
    <w:rsid w:val="000A1B6F"/>
    <w:rsid w:val="000A1EA6"/>
    <w:rsid w:val="000A1F66"/>
    <w:rsid w:val="000A2541"/>
    <w:rsid w:val="000A2728"/>
    <w:rsid w:val="000A2AB4"/>
    <w:rsid w:val="000A2BD6"/>
    <w:rsid w:val="000A2DB6"/>
    <w:rsid w:val="000A3D2C"/>
    <w:rsid w:val="000A3DBF"/>
    <w:rsid w:val="000A4790"/>
    <w:rsid w:val="000A4806"/>
    <w:rsid w:val="000A4A65"/>
    <w:rsid w:val="000A4C38"/>
    <w:rsid w:val="000A4C69"/>
    <w:rsid w:val="000A5155"/>
    <w:rsid w:val="000A5556"/>
    <w:rsid w:val="000A5A41"/>
    <w:rsid w:val="000A62F2"/>
    <w:rsid w:val="000A66F7"/>
    <w:rsid w:val="000A6709"/>
    <w:rsid w:val="000A67EE"/>
    <w:rsid w:val="000A6B72"/>
    <w:rsid w:val="000B023C"/>
    <w:rsid w:val="000B033C"/>
    <w:rsid w:val="000B04D0"/>
    <w:rsid w:val="000B0B00"/>
    <w:rsid w:val="000B1EEE"/>
    <w:rsid w:val="000B216A"/>
    <w:rsid w:val="000B2377"/>
    <w:rsid w:val="000B24FF"/>
    <w:rsid w:val="000B2A50"/>
    <w:rsid w:val="000B2AEA"/>
    <w:rsid w:val="000B2DED"/>
    <w:rsid w:val="000B32FF"/>
    <w:rsid w:val="000B3857"/>
    <w:rsid w:val="000B3B53"/>
    <w:rsid w:val="000B3F0D"/>
    <w:rsid w:val="000B3F48"/>
    <w:rsid w:val="000B4C54"/>
    <w:rsid w:val="000B5353"/>
    <w:rsid w:val="000B559E"/>
    <w:rsid w:val="000B56D5"/>
    <w:rsid w:val="000B584B"/>
    <w:rsid w:val="000B58E2"/>
    <w:rsid w:val="000B59E4"/>
    <w:rsid w:val="000B615B"/>
    <w:rsid w:val="000B6192"/>
    <w:rsid w:val="000B6518"/>
    <w:rsid w:val="000B6F73"/>
    <w:rsid w:val="000B7401"/>
    <w:rsid w:val="000B7919"/>
    <w:rsid w:val="000C038B"/>
    <w:rsid w:val="000C06AF"/>
    <w:rsid w:val="000C08E9"/>
    <w:rsid w:val="000C0938"/>
    <w:rsid w:val="000C0AFD"/>
    <w:rsid w:val="000C0C5D"/>
    <w:rsid w:val="000C0D58"/>
    <w:rsid w:val="000C18B0"/>
    <w:rsid w:val="000C1912"/>
    <w:rsid w:val="000C22EA"/>
    <w:rsid w:val="000C242A"/>
    <w:rsid w:val="000C2559"/>
    <w:rsid w:val="000C2CAF"/>
    <w:rsid w:val="000C31EF"/>
    <w:rsid w:val="000C3401"/>
    <w:rsid w:val="000C3BB0"/>
    <w:rsid w:val="000C3E76"/>
    <w:rsid w:val="000C3FB6"/>
    <w:rsid w:val="000C496D"/>
    <w:rsid w:val="000C5117"/>
    <w:rsid w:val="000C5168"/>
    <w:rsid w:val="000C5233"/>
    <w:rsid w:val="000C52A5"/>
    <w:rsid w:val="000C5538"/>
    <w:rsid w:val="000C57C2"/>
    <w:rsid w:val="000C5B2B"/>
    <w:rsid w:val="000C62BB"/>
    <w:rsid w:val="000C678D"/>
    <w:rsid w:val="000C6864"/>
    <w:rsid w:val="000C703C"/>
    <w:rsid w:val="000C725C"/>
    <w:rsid w:val="000C743B"/>
    <w:rsid w:val="000C774B"/>
    <w:rsid w:val="000C7D3F"/>
    <w:rsid w:val="000C7D5F"/>
    <w:rsid w:val="000C7E09"/>
    <w:rsid w:val="000D008B"/>
    <w:rsid w:val="000D018D"/>
    <w:rsid w:val="000D0869"/>
    <w:rsid w:val="000D0A8E"/>
    <w:rsid w:val="000D11E1"/>
    <w:rsid w:val="000D1420"/>
    <w:rsid w:val="000D1445"/>
    <w:rsid w:val="000D1BA2"/>
    <w:rsid w:val="000D1F23"/>
    <w:rsid w:val="000D1F2C"/>
    <w:rsid w:val="000D27F0"/>
    <w:rsid w:val="000D43DE"/>
    <w:rsid w:val="000D45AD"/>
    <w:rsid w:val="000D496A"/>
    <w:rsid w:val="000D4F53"/>
    <w:rsid w:val="000D50DA"/>
    <w:rsid w:val="000D530B"/>
    <w:rsid w:val="000D5337"/>
    <w:rsid w:val="000D55B3"/>
    <w:rsid w:val="000D5A44"/>
    <w:rsid w:val="000D5EBA"/>
    <w:rsid w:val="000D5F75"/>
    <w:rsid w:val="000D5FA3"/>
    <w:rsid w:val="000D6092"/>
    <w:rsid w:val="000D6B09"/>
    <w:rsid w:val="000D71C9"/>
    <w:rsid w:val="000D7A6D"/>
    <w:rsid w:val="000D7DF3"/>
    <w:rsid w:val="000E1281"/>
    <w:rsid w:val="000E149B"/>
    <w:rsid w:val="000E18F9"/>
    <w:rsid w:val="000E224B"/>
    <w:rsid w:val="000E225B"/>
    <w:rsid w:val="000E2467"/>
    <w:rsid w:val="000E2475"/>
    <w:rsid w:val="000E31C8"/>
    <w:rsid w:val="000E409F"/>
    <w:rsid w:val="000E4254"/>
    <w:rsid w:val="000E452D"/>
    <w:rsid w:val="000E4583"/>
    <w:rsid w:val="000E466D"/>
    <w:rsid w:val="000E4A48"/>
    <w:rsid w:val="000E5012"/>
    <w:rsid w:val="000E5E89"/>
    <w:rsid w:val="000E6AAE"/>
    <w:rsid w:val="000E6BD9"/>
    <w:rsid w:val="000E6DA4"/>
    <w:rsid w:val="000E73F1"/>
    <w:rsid w:val="000F0341"/>
    <w:rsid w:val="000F0626"/>
    <w:rsid w:val="000F086F"/>
    <w:rsid w:val="000F0AB1"/>
    <w:rsid w:val="000F108E"/>
    <w:rsid w:val="000F191E"/>
    <w:rsid w:val="000F24E7"/>
    <w:rsid w:val="000F2616"/>
    <w:rsid w:val="000F2FAD"/>
    <w:rsid w:val="000F3165"/>
    <w:rsid w:val="000F3A98"/>
    <w:rsid w:val="000F3AAB"/>
    <w:rsid w:val="000F3AEC"/>
    <w:rsid w:val="000F432E"/>
    <w:rsid w:val="000F4AB3"/>
    <w:rsid w:val="000F4B2D"/>
    <w:rsid w:val="000F4D12"/>
    <w:rsid w:val="000F530E"/>
    <w:rsid w:val="000F5799"/>
    <w:rsid w:val="000F580B"/>
    <w:rsid w:val="000F5B8F"/>
    <w:rsid w:val="000F6007"/>
    <w:rsid w:val="000F62D5"/>
    <w:rsid w:val="000F6747"/>
    <w:rsid w:val="000F6B01"/>
    <w:rsid w:val="000F7904"/>
    <w:rsid w:val="000F7908"/>
    <w:rsid w:val="000F7956"/>
    <w:rsid w:val="000F79BE"/>
    <w:rsid w:val="000F7BB8"/>
    <w:rsid w:val="000F7CA7"/>
    <w:rsid w:val="0010047E"/>
    <w:rsid w:val="00100730"/>
    <w:rsid w:val="00100BC5"/>
    <w:rsid w:val="00100C9C"/>
    <w:rsid w:val="00100F04"/>
    <w:rsid w:val="00100F37"/>
    <w:rsid w:val="00101192"/>
    <w:rsid w:val="00101215"/>
    <w:rsid w:val="001016C6"/>
    <w:rsid w:val="0010181A"/>
    <w:rsid w:val="00101918"/>
    <w:rsid w:val="00102247"/>
    <w:rsid w:val="001028B2"/>
    <w:rsid w:val="00102A94"/>
    <w:rsid w:val="00102BE4"/>
    <w:rsid w:val="001035DA"/>
    <w:rsid w:val="001037A1"/>
    <w:rsid w:val="00103AAE"/>
    <w:rsid w:val="00103DA1"/>
    <w:rsid w:val="00103ED8"/>
    <w:rsid w:val="00104423"/>
    <w:rsid w:val="00104ADB"/>
    <w:rsid w:val="00104EEC"/>
    <w:rsid w:val="00105058"/>
    <w:rsid w:val="0010583D"/>
    <w:rsid w:val="00105A3D"/>
    <w:rsid w:val="001060D6"/>
    <w:rsid w:val="0010641C"/>
    <w:rsid w:val="0010734E"/>
    <w:rsid w:val="00107C01"/>
    <w:rsid w:val="00107D85"/>
    <w:rsid w:val="00110317"/>
    <w:rsid w:val="00110712"/>
    <w:rsid w:val="001107CE"/>
    <w:rsid w:val="0011104D"/>
    <w:rsid w:val="00111F98"/>
    <w:rsid w:val="001128C5"/>
    <w:rsid w:val="00112987"/>
    <w:rsid w:val="00112AA3"/>
    <w:rsid w:val="00112D09"/>
    <w:rsid w:val="001138A7"/>
    <w:rsid w:val="00113AB6"/>
    <w:rsid w:val="00113B13"/>
    <w:rsid w:val="00113C76"/>
    <w:rsid w:val="00113E86"/>
    <w:rsid w:val="00114927"/>
    <w:rsid w:val="001149F5"/>
    <w:rsid w:val="001149F8"/>
    <w:rsid w:val="00115DD3"/>
    <w:rsid w:val="00116783"/>
    <w:rsid w:val="001167E3"/>
    <w:rsid w:val="00116A6D"/>
    <w:rsid w:val="00116A71"/>
    <w:rsid w:val="00116B8A"/>
    <w:rsid w:val="00120218"/>
    <w:rsid w:val="00120984"/>
    <w:rsid w:val="00120A82"/>
    <w:rsid w:val="00121142"/>
    <w:rsid w:val="00121AEB"/>
    <w:rsid w:val="00122500"/>
    <w:rsid w:val="00122590"/>
    <w:rsid w:val="00122A3B"/>
    <w:rsid w:val="00122B7B"/>
    <w:rsid w:val="00122B87"/>
    <w:rsid w:val="00122C24"/>
    <w:rsid w:val="00122D4B"/>
    <w:rsid w:val="00122FF8"/>
    <w:rsid w:val="00123269"/>
    <w:rsid w:val="00123375"/>
    <w:rsid w:val="001234BD"/>
    <w:rsid w:val="001235A3"/>
    <w:rsid w:val="00123601"/>
    <w:rsid w:val="00124371"/>
    <w:rsid w:val="0012451D"/>
    <w:rsid w:val="00124BE9"/>
    <w:rsid w:val="00124D08"/>
    <w:rsid w:val="001250C1"/>
    <w:rsid w:val="00125760"/>
    <w:rsid w:val="00125F29"/>
    <w:rsid w:val="001261AB"/>
    <w:rsid w:val="0012626D"/>
    <w:rsid w:val="00126CDB"/>
    <w:rsid w:val="00127848"/>
    <w:rsid w:val="00130181"/>
    <w:rsid w:val="00130A1D"/>
    <w:rsid w:val="00130FE8"/>
    <w:rsid w:val="00131244"/>
    <w:rsid w:val="00131293"/>
    <w:rsid w:val="00131446"/>
    <w:rsid w:val="00131749"/>
    <w:rsid w:val="0013180F"/>
    <w:rsid w:val="001318B0"/>
    <w:rsid w:val="00132337"/>
    <w:rsid w:val="001324EF"/>
    <w:rsid w:val="001333D0"/>
    <w:rsid w:val="001337F4"/>
    <w:rsid w:val="0013387C"/>
    <w:rsid w:val="00133CE4"/>
    <w:rsid w:val="00133F65"/>
    <w:rsid w:val="001340C5"/>
    <w:rsid w:val="001345BB"/>
    <w:rsid w:val="001345C0"/>
    <w:rsid w:val="00134CF7"/>
    <w:rsid w:val="001352A8"/>
    <w:rsid w:val="00135A48"/>
    <w:rsid w:val="00135E95"/>
    <w:rsid w:val="001360F6"/>
    <w:rsid w:val="00136395"/>
    <w:rsid w:val="00136622"/>
    <w:rsid w:val="001371F4"/>
    <w:rsid w:val="00137556"/>
    <w:rsid w:val="0013770F"/>
    <w:rsid w:val="00137943"/>
    <w:rsid w:val="00137D1D"/>
    <w:rsid w:val="0014036F"/>
    <w:rsid w:val="00140739"/>
    <w:rsid w:val="001408DC"/>
    <w:rsid w:val="00140A04"/>
    <w:rsid w:val="00141276"/>
    <w:rsid w:val="00141C23"/>
    <w:rsid w:val="00141CD8"/>
    <w:rsid w:val="00141EFC"/>
    <w:rsid w:val="00142090"/>
    <w:rsid w:val="00142214"/>
    <w:rsid w:val="0014238C"/>
    <w:rsid w:val="00142699"/>
    <w:rsid w:val="00142B80"/>
    <w:rsid w:val="00142C93"/>
    <w:rsid w:val="00142CDB"/>
    <w:rsid w:val="00143373"/>
    <w:rsid w:val="00143514"/>
    <w:rsid w:val="00143CAD"/>
    <w:rsid w:val="00143E93"/>
    <w:rsid w:val="001441CD"/>
    <w:rsid w:val="001449A3"/>
    <w:rsid w:val="00144D0E"/>
    <w:rsid w:val="00144D15"/>
    <w:rsid w:val="001462DD"/>
    <w:rsid w:val="00146846"/>
    <w:rsid w:val="00146919"/>
    <w:rsid w:val="00146B1A"/>
    <w:rsid w:val="00147BA9"/>
    <w:rsid w:val="00147BED"/>
    <w:rsid w:val="00147EA9"/>
    <w:rsid w:val="00150202"/>
    <w:rsid w:val="00150A46"/>
    <w:rsid w:val="00150E53"/>
    <w:rsid w:val="00150FBE"/>
    <w:rsid w:val="0015145F"/>
    <w:rsid w:val="001515A1"/>
    <w:rsid w:val="00151C67"/>
    <w:rsid w:val="00151CDD"/>
    <w:rsid w:val="00151E2B"/>
    <w:rsid w:val="00152E11"/>
    <w:rsid w:val="001530A6"/>
    <w:rsid w:val="00153A1A"/>
    <w:rsid w:val="00153EE1"/>
    <w:rsid w:val="001540CB"/>
    <w:rsid w:val="00154667"/>
    <w:rsid w:val="0015493C"/>
    <w:rsid w:val="00154C31"/>
    <w:rsid w:val="00154FA2"/>
    <w:rsid w:val="00155B44"/>
    <w:rsid w:val="00155BBA"/>
    <w:rsid w:val="00155BC7"/>
    <w:rsid w:val="00155F5B"/>
    <w:rsid w:val="0015671D"/>
    <w:rsid w:val="00156C2A"/>
    <w:rsid w:val="001577A1"/>
    <w:rsid w:val="001578E9"/>
    <w:rsid w:val="001578FF"/>
    <w:rsid w:val="00157F0E"/>
    <w:rsid w:val="001606FC"/>
    <w:rsid w:val="00160805"/>
    <w:rsid w:val="00160BB2"/>
    <w:rsid w:val="001610C9"/>
    <w:rsid w:val="00161BD8"/>
    <w:rsid w:val="00161D93"/>
    <w:rsid w:val="00161E8D"/>
    <w:rsid w:val="00161EE3"/>
    <w:rsid w:val="001620B3"/>
    <w:rsid w:val="001623BA"/>
    <w:rsid w:val="00162787"/>
    <w:rsid w:val="0016338E"/>
    <w:rsid w:val="001639B0"/>
    <w:rsid w:val="00164133"/>
    <w:rsid w:val="0016415A"/>
    <w:rsid w:val="0016436B"/>
    <w:rsid w:val="00164405"/>
    <w:rsid w:val="0016470E"/>
    <w:rsid w:val="001650A7"/>
    <w:rsid w:val="00165260"/>
    <w:rsid w:val="001653AA"/>
    <w:rsid w:val="00165545"/>
    <w:rsid w:val="001655D5"/>
    <w:rsid w:val="00165B5C"/>
    <w:rsid w:val="00166159"/>
    <w:rsid w:val="0016625F"/>
    <w:rsid w:val="0016654C"/>
    <w:rsid w:val="00166A1F"/>
    <w:rsid w:val="00166B43"/>
    <w:rsid w:val="00166D84"/>
    <w:rsid w:val="001670B5"/>
    <w:rsid w:val="00167453"/>
    <w:rsid w:val="0016745A"/>
    <w:rsid w:val="00167552"/>
    <w:rsid w:val="00167E75"/>
    <w:rsid w:val="0017014B"/>
    <w:rsid w:val="0017039F"/>
    <w:rsid w:val="00170594"/>
    <w:rsid w:val="00170598"/>
    <w:rsid w:val="001706A7"/>
    <w:rsid w:val="001709EE"/>
    <w:rsid w:val="00170CF9"/>
    <w:rsid w:val="00170DB2"/>
    <w:rsid w:val="00171BB3"/>
    <w:rsid w:val="00171C32"/>
    <w:rsid w:val="00171F05"/>
    <w:rsid w:val="0017262A"/>
    <w:rsid w:val="0017281E"/>
    <w:rsid w:val="00172861"/>
    <w:rsid w:val="00172B5D"/>
    <w:rsid w:val="0017307E"/>
    <w:rsid w:val="001730FA"/>
    <w:rsid w:val="001731A4"/>
    <w:rsid w:val="00173751"/>
    <w:rsid w:val="001741C5"/>
    <w:rsid w:val="001742CC"/>
    <w:rsid w:val="00174342"/>
    <w:rsid w:val="00174D57"/>
    <w:rsid w:val="001751BD"/>
    <w:rsid w:val="001759C9"/>
    <w:rsid w:val="00175CCA"/>
    <w:rsid w:val="00176343"/>
    <w:rsid w:val="00176C27"/>
    <w:rsid w:val="001770F1"/>
    <w:rsid w:val="001773F7"/>
    <w:rsid w:val="00177E03"/>
    <w:rsid w:val="00177F71"/>
    <w:rsid w:val="001809AA"/>
    <w:rsid w:val="001809DC"/>
    <w:rsid w:val="00181023"/>
    <w:rsid w:val="001816B9"/>
    <w:rsid w:val="001824C1"/>
    <w:rsid w:val="00182539"/>
    <w:rsid w:val="00182720"/>
    <w:rsid w:val="00182D58"/>
    <w:rsid w:val="00183882"/>
    <w:rsid w:val="00183A48"/>
    <w:rsid w:val="00183DF5"/>
    <w:rsid w:val="00183E5C"/>
    <w:rsid w:val="001840BD"/>
    <w:rsid w:val="001841B0"/>
    <w:rsid w:val="0018420D"/>
    <w:rsid w:val="00184598"/>
    <w:rsid w:val="00184693"/>
    <w:rsid w:val="00184795"/>
    <w:rsid w:val="00184A2C"/>
    <w:rsid w:val="00184A8C"/>
    <w:rsid w:val="00185068"/>
    <w:rsid w:val="00185114"/>
    <w:rsid w:val="001857B4"/>
    <w:rsid w:val="00185C4E"/>
    <w:rsid w:val="001867D9"/>
    <w:rsid w:val="00186A23"/>
    <w:rsid w:val="00186BF9"/>
    <w:rsid w:val="00190399"/>
    <w:rsid w:val="00190B2F"/>
    <w:rsid w:val="00190BC8"/>
    <w:rsid w:val="00190D51"/>
    <w:rsid w:val="0019135F"/>
    <w:rsid w:val="001917D0"/>
    <w:rsid w:val="00191897"/>
    <w:rsid w:val="00192498"/>
    <w:rsid w:val="001924E6"/>
    <w:rsid w:val="00192C1F"/>
    <w:rsid w:val="00192D75"/>
    <w:rsid w:val="00192EF2"/>
    <w:rsid w:val="001932C6"/>
    <w:rsid w:val="00193311"/>
    <w:rsid w:val="00193441"/>
    <w:rsid w:val="00193B4A"/>
    <w:rsid w:val="00193B70"/>
    <w:rsid w:val="00194558"/>
    <w:rsid w:val="00195116"/>
    <w:rsid w:val="0019558C"/>
    <w:rsid w:val="0019593A"/>
    <w:rsid w:val="00195F65"/>
    <w:rsid w:val="00195FF4"/>
    <w:rsid w:val="001962B3"/>
    <w:rsid w:val="001963E5"/>
    <w:rsid w:val="001965EC"/>
    <w:rsid w:val="00196732"/>
    <w:rsid w:val="001967A2"/>
    <w:rsid w:val="00196B58"/>
    <w:rsid w:val="00196D18"/>
    <w:rsid w:val="001970C4"/>
    <w:rsid w:val="001970E1"/>
    <w:rsid w:val="001973CF"/>
    <w:rsid w:val="0019761B"/>
    <w:rsid w:val="00197A52"/>
    <w:rsid w:val="00197A53"/>
    <w:rsid w:val="00197D86"/>
    <w:rsid w:val="001A03BF"/>
    <w:rsid w:val="001A0458"/>
    <w:rsid w:val="001A0D0A"/>
    <w:rsid w:val="001A1008"/>
    <w:rsid w:val="001A240E"/>
    <w:rsid w:val="001A2469"/>
    <w:rsid w:val="001A2B6A"/>
    <w:rsid w:val="001A2BB1"/>
    <w:rsid w:val="001A2C3B"/>
    <w:rsid w:val="001A3438"/>
    <w:rsid w:val="001A3AC2"/>
    <w:rsid w:val="001A3E3C"/>
    <w:rsid w:val="001A4411"/>
    <w:rsid w:val="001A4C36"/>
    <w:rsid w:val="001A4EF5"/>
    <w:rsid w:val="001A5103"/>
    <w:rsid w:val="001A558E"/>
    <w:rsid w:val="001A5852"/>
    <w:rsid w:val="001A614B"/>
    <w:rsid w:val="001A6220"/>
    <w:rsid w:val="001A64F7"/>
    <w:rsid w:val="001A69D0"/>
    <w:rsid w:val="001A6B68"/>
    <w:rsid w:val="001A6C74"/>
    <w:rsid w:val="001A6E29"/>
    <w:rsid w:val="001A7A70"/>
    <w:rsid w:val="001B06CD"/>
    <w:rsid w:val="001B0784"/>
    <w:rsid w:val="001B0C28"/>
    <w:rsid w:val="001B0C50"/>
    <w:rsid w:val="001B125D"/>
    <w:rsid w:val="001B15EA"/>
    <w:rsid w:val="001B1A12"/>
    <w:rsid w:val="001B1E44"/>
    <w:rsid w:val="001B1E8F"/>
    <w:rsid w:val="001B1FBA"/>
    <w:rsid w:val="001B21D1"/>
    <w:rsid w:val="001B26A3"/>
    <w:rsid w:val="001B28BE"/>
    <w:rsid w:val="001B2951"/>
    <w:rsid w:val="001B3114"/>
    <w:rsid w:val="001B362E"/>
    <w:rsid w:val="001B36CC"/>
    <w:rsid w:val="001B38EB"/>
    <w:rsid w:val="001B451C"/>
    <w:rsid w:val="001B463F"/>
    <w:rsid w:val="001B4C9A"/>
    <w:rsid w:val="001B5A9F"/>
    <w:rsid w:val="001B5BBF"/>
    <w:rsid w:val="001B68C2"/>
    <w:rsid w:val="001B6AF4"/>
    <w:rsid w:val="001B6BC0"/>
    <w:rsid w:val="001B6D71"/>
    <w:rsid w:val="001B7043"/>
    <w:rsid w:val="001B706F"/>
    <w:rsid w:val="001B79DC"/>
    <w:rsid w:val="001B7DBF"/>
    <w:rsid w:val="001C00D0"/>
    <w:rsid w:val="001C141B"/>
    <w:rsid w:val="001C1725"/>
    <w:rsid w:val="001C17EE"/>
    <w:rsid w:val="001C1C91"/>
    <w:rsid w:val="001C1F1D"/>
    <w:rsid w:val="001C1FF2"/>
    <w:rsid w:val="001C207C"/>
    <w:rsid w:val="001C2715"/>
    <w:rsid w:val="001C2E82"/>
    <w:rsid w:val="001C3585"/>
    <w:rsid w:val="001C51DD"/>
    <w:rsid w:val="001C52F5"/>
    <w:rsid w:val="001C57CF"/>
    <w:rsid w:val="001C57F2"/>
    <w:rsid w:val="001C58A9"/>
    <w:rsid w:val="001C5A37"/>
    <w:rsid w:val="001C61A7"/>
    <w:rsid w:val="001C63F8"/>
    <w:rsid w:val="001C64DE"/>
    <w:rsid w:val="001C6529"/>
    <w:rsid w:val="001C77A9"/>
    <w:rsid w:val="001C7C3D"/>
    <w:rsid w:val="001C7CA2"/>
    <w:rsid w:val="001C7F6F"/>
    <w:rsid w:val="001D032D"/>
    <w:rsid w:val="001D0630"/>
    <w:rsid w:val="001D0649"/>
    <w:rsid w:val="001D0E3D"/>
    <w:rsid w:val="001D1950"/>
    <w:rsid w:val="001D1C5A"/>
    <w:rsid w:val="001D208D"/>
    <w:rsid w:val="001D2489"/>
    <w:rsid w:val="001D275C"/>
    <w:rsid w:val="001D2D5C"/>
    <w:rsid w:val="001D37FB"/>
    <w:rsid w:val="001D3C24"/>
    <w:rsid w:val="001D44D2"/>
    <w:rsid w:val="001D47FF"/>
    <w:rsid w:val="001D4ADE"/>
    <w:rsid w:val="001D4F76"/>
    <w:rsid w:val="001D50F5"/>
    <w:rsid w:val="001D5318"/>
    <w:rsid w:val="001D564F"/>
    <w:rsid w:val="001D5A45"/>
    <w:rsid w:val="001D5BC6"/>
    <w:rsid w:val="001D687C"/>
    <w:rsid w:val="001D6E3B"/>
    <w:rsid w:val="001D6E78"/>
    <w:rsid w:val="001D7F4C"/>
    <w:rsid w:val="001E0193"/>
    <w:rsid w:val="001E05CF"/>
    <w:rsid w:val="001E0703"/>
    <w:rsid w:val="001E08B9"/>
    <w:rsid w:val="001E0D72"/>
    <w:rsid w:val="001E133C"/>
    <w:rsid w:val="001E157B"/>
    <w:rsid w:val="001E1A04"/>
    <w:rsid w:val="001E1F96"/>
    <w:rsid w:val="001E203F"/>
    <w:rsid w:val="001E22A6"/>
    <w:rsid w:val="001E36C5"/>
    <w:rsid w:val="001E3B3A"/>
    <w:rsid w:val="001E4264"/>
    <w:rsid w:val="001E431D"/>
    <w:rsid w:val="001E43F0"/>
    <w:rsid w:val="001E4642"/>
    <w:rsid w:val="001E4E0A"/>
    <w:rsid w:val="001E4F09"/>
    <w:rsid w:val="001E5022"/>
    <w:rsid w:val="001E50FC"/>
    <w:rsid w:val="001E5509"/>
    <w:rsid w:val="001E5543"/>
    <w:rsid w:val="001E5AF3"/>
    <w:rsid w:val="001E60AD"/>
    <w:rsid w:val="001E6227"/>
    <w:rsid w:val="001E6AD4"/>
    <w:rsid w:val="001E6B11"/>
    <w:rsid w:val="001E6C45"/>
    <w:rsid w:val="001E6D1E"/>
    <w:rsid w:val="001E6EC1"/>
    <w:rsid w:val="001E6EE4"/>
    <w:rsid w:val="001E79CA"/>
    <w:rsid w:val="001E7C77"/>
    <w:rsid w:val="001F02F6"/>
    <w:rsid w:val="001F03CD"/>
    <w:rsid w:val="001F048A"/>
    <w:rsid w:val="001F0C24"/>
    <w:rsid w:val="001F15AB"/>
    <w:rsid w:val="001F1A2D"/>
    <w:rsid w:val="001F21BC"/>
    <w:rsid w:val="001F28C3"/>
    <w:rsid w:val="001F2956"/>
    <w:rsid w:val="001F2C0B"/>
    <w:rsid w:val="001F338C"/>
    <w:rsid w:val="001F33A8"/>
    <w:rsid w:val="001F33EF"/>
    <w:rsid w:val="001F3789"/>
    <w:rsid w:val="001F3A3A"/>
    <w:rsid w:val="001F4363"/>
    <w:rsid w:val="001F478D"/>
    <w:rsid w:val="001F5094"/>
    <w:rsid w:val="001F5195"/>
    <w:rsid w:val="001F5318"/>
    <w:rsid w:val="001F53A4"/>
    <w:rsid w:val="001F5A3A"/>
    <w:rsid w:val="001F5C46"/>
    <w:rsid w:val="001F6420"/>
    <w:rsid w:val="001F684E"/>
    <w:rsid w:val="001F6D6F"/>
    <w:rsid w:val="001F6E9C"/>
    <w:rsid w:val="001F710D"/>
    <w:rsid w:val="001F7195"/>
    <w:rsid w:val="001F7448"/>
    <w:rsid w:val="0020028E"/>
    <w:rsid w:val="0020097B"/>
    <w:rsid w:val="00200F3B"/>
    <w:rsid w:val="00201759"/>
    <w:rsid w:val="002017A3"/>
    <w:rsid w:val="00201A3C"/>
    <w:rsid w:val="0020312F"/>
    <w:rsid w:val="00203624"/>
    <w:rsid w:val="002037A4"/>
    <w:rsid w:val="00203831"/>
    <w:rsid w:val="0020399F"/>
    <w:rsid w:val="00203B1D"/>
    <w:rsid w:val="0020428B"/>
    <w:rsid w:val="002044AD"/>
    <w:rsid w:val="00204821"/>
    <w:rsid w:val="00204ADF"/>
    <w:rsid w:val="00204E01"/>
    <w:rsid w:val="00205132"/>
    <w:rsid w:val="00205274"/>
    <w:rsid w:val="0020538B"/>
    <w:rsid w:val="00205F86"/>
    <w:rsid w:val="002068EB"/>
    <w:rsid w:val="00206CB5"/>
    <w:rsid w:val="00207329"/>
    <w:rsid w:val="00207B27"/>
    <w:rsid w:val="0021007E"/>
    <w:rsid w:val="002106B1"/>
    <w:rsid w:val="00210C6E"/>
    <w:rsid w:val="00211283"/>
    <w:rsid w:val="00211383"/>
    <w:rsid w:val="0021258F"/>
    <w:rsid w:val="00212921"/>
    <w:rsid w:val="00212B65"/>
    <w:rsid w:val="00212CAF"/>
    <w:rsid w:val="00213370"/>
    <w:rsid w:val="00213559"/>
    <w:rsid w:val="00213B71"/>
    <w:rsid w:val="00214238"/>
    <w:rsid w:val="00214309"/>
    <w:rsid w:val="00214DB8"/>
    <w:rsid w:val="00215024"/>
    <w:rsid w:val="00215555"/>
    <w:rsid w:val="0021565C"/>
    <w:rsid w:val="0021639F"/>
    <w:rsid w:val="002164A3"/>
    <w:rsid w:val="002167D9"/>
    <w:rsid w:val="002168E0"/>
    <w:rsid w:val="00216C72"/>
    <w:rsid w:val="00216E27"/>
    <w:rsid w:val="00217487"/>
    <w:rsid w:val="00217573"/>
    <w:rsid w:val="00217BB2"/>
    <w:rsid w:val="002206D9"/>
    <w:rsid w:val="002208C3"/>
    <w:rsid w:val="00220DA7"/>
    <w:rsid w:val="002210C1"/>
    <w:rsid w:val="002210F8"/>
    <w:rsid w:val="0022187C"/>
    <w:rsid w:val="00221D7B"/>
    <w:rsid w:val="00221F44"/>
    <w:rsid w:val="002220F1"/>
    <w:rsid w:val="0022213E"/>
    <w:rsid w:val="00222FF8"/>
    <w:rsid w:val="0022321A"/>
    <w:rsid w:val="002232E8"/>
    <w:rsid w:val="002239B2"/>
    <w:rsid w:val="00223A87"/>
    <w:rsid w:val="00223DB3"/>
    <w:rsid w:val="00224171"/>
    <w:rsid w:val="002241DB"/>
    <w:rsid w:val="00224A7F"/>
    <w:rsid w:val="00224BBF"/>
    <w:rsid w:val="00225332"/>
    <w:rsid w:val="0022589F"/>
    <w:rsid w:val="002258E1"/>
    <w:rsid w:val="00225CD4"/>
    <w:rsid w:val="002262D3"/>
    <w:rsid w:val="0022676B"/>
    <w:rsid w:val="00226C4C"/>
    <w:rsid w:val="002272D7"/>
    <w:rsid w:val="00227303"/>
    <w:rsid w:val="0022741B"/>
    <w:rsid w:val="0022759E"/>
    <w:rsid w:val="0022763D"/>
    <w:rsid w:val="00227662"/>
    <w:rsid w:val="00227E6A"/>
    <w:rsid w:val="002301F1"/>
    <w:rsid w:val="00230381"/>
    <w:rsid w:val="00230B5D"/>
    <w:rsid w:val="00230C6C"/>
    <w:rsid w:val="0023115E"/>
    <w:rsid w:val="0023121C"/>
    <w:rsid w:val="00231271"/>
    <w:rsid w:val="00231489"/>
    <w:rsid w:val="00231627"/>
    <w:rsid w:val="00231E27"/>
    <w:rsid w:val="00232022"/>
    <w:rsid w:val="002323B2"/>
    <w:rsid w:val="00232967"/>
    <w:rsid w:val="00232A57"/>
    <w:rsid w:val="00232C60"/>
    <w:rsid w:val="0023363F"/>
    <w:rsid w:val="00233692"/>
    <w:rsid w:val="002338DA"/>
    <w:rsid w:val="00233A58"/>
    <w:rsid w:val="00233AD2"/>
    <w:rsid w:val="00233B93"/>
    <w:rsid w:val="0023459B"/>
    <w:rsid w:val="00234731"/>
    <w:rsid w:val="0023474C"/>
    <w:rsid w:val="00234AE6"/>
    <w:rsid w:val="00234C43"/>
    <w:rsid w:val="00234E16"/>
    <w:rsid w:val="00235180"/>
    <w:rsid w:val="0023535B"/>
    <w:rsid w:val="0023544C"/>
    <w:rsid w:val="002354BE"/>
    <w:rsid w:val="00235786"/>
    <w:rsid w:val="002361B5"/>
    <w:rsid w:val="002368BD"/>
    <w:rsid w:val="002368D3"/>
    <w:rsid w:val="002369C8"/>
    <w:rsid w:val="00236D95"/>
    <w:rsid w:val="00237262"/>
    <w:rsid w:val="0023743E"/>
    <w:rsid w:val="00237E9E"/>
    <w:rsid w:val="00237ED5"/>
    <w:rsid w:val="0024035E"/>
    <w:rsid w:val="00240859"/>
    <w:rsid w:val="00240EA8"/>
    <w:rsid w:val="00240F49"/>
    <w:rsid w:val="002414AF"/>
    <w:rsid w:val="00241CAF"/>
    <w:rsid w:val="00243655"/>
    <w:rsid w:val="0024391A"/>
    <w:rsid w:val="002439BC"/>
    <w:rsid w:val="002439D5"/>
    <w:rsid w:val="00243C2A"/>
    <w:rsid w:val="0024475A"/>
    <w:rsid w:val="002448A1"/>
    <w:rsid w:val="0024491F"/>
    <w:rsid w:val="00244D59"/>
    <w:rsid w:val="002450A7"/>
    <w:rsid w:val="002456CA"/>
    <w:rsid w:val="002458D5"/>
    <w:rsid w:val="00245CAC"/>
    <w:rsid w:val="00245FD5"/>
    <w:rsid w:val="002465FA"/>
    <w:rsid w:val="002468A7"/>
    <w:rsid w:val="00246994"/>
    <w:rsid w:val="00246E98"/>
    <w:rsid w:val="00247327"/>
    <w:rsid w:val="00247524"/>
    <w:rsid w:val="00247AAE"/>
    <w:rsid w:val="00247C59"/>
    <w:rsid w:val="0025026A"/>
    <w:rsid w:val="00250503"/>
    <w:rsid w:val="002516CE"/>
    <w:rsid w:val="002518B5"/>
    <w:rsid w:val="002519E1"/>
    <w:rsid w:val="002519ED"/>
    <w:rsid w:val="00251B7E"/>
    <w:rsid w:val="00251C8D"/>
    <w:rsid w:val="00252DA5"/>
    <w:rsid w:val="00253224"/>
    <w:rsid w:val="00253500"/>
    <w:rsid w:val="002535C3"/>
    <w:rsid w:val="00253738"/>
    <w:rsid w:val="00253B7A"/>
    <w:rsid w:val="00253FF7"/>
    <w:rsid w:val="00255B1B"/>
    <w:rsid w:val="0025609A"/>
    <w:rsid w:val="002568F1"/>
    <w:rsid w:val="00256A2F"/>
    <w:rsid w:val="00256AE4"/>
    <w:rsid w:val="00256DF0"/>
    <w:rsid w:val="00256FCC"/>
    <w:rsid w:val="00257605"/>
    <w:rsid w:val="00257A57"/>
    <w:rsid w:val="00257D97"/>
    <w:rsid w:val="00257F99"/>
    <w:rsid w:val="002605BB"/>
    <w:rsid w:val="002608C2"/>
    <w:rsid w:val="0026091A"/>
    <w:rsid w:val="002609B2"/>
    <w:rsid w:val="00260B33"/>
    <w:rsid w:val="00260D57"/>
    <w:rsid w:val="002614AF"/>
    <w:rsid w:val="00261B57"/>
    <w:rsid w:val="00261BB2"/>
    <w:rsid w:val="0026208A"/>
    <w:rsid w:val="0026210C"/>
    <w:rsid w:val="00262690"/>
    <w:rsid w:val="00263010"/>
    <w:rsid w:val="002632E4"/>
    <w:rsid w:val="00263486"/>
    <w:rsid w:val="0026369A"/>
    <w:rsid w:val="00263788"/>
    <w:rsid w:val="002637AD"/>
    <w:rsid w:val="00263869"/>
    <w:rsid w:val="00264323"/>
    <w:rsid w:val="002649AD"/>
    <w:rsid w:val="00264C7A"/>
    <w:rsid w:val="00265116"/>
    <w:rsid w:val="00265678"/>
    <w:rsid w:val="002657BF"/>
    <w:rsid w:val="0026592B"/>
    <w:rsid w:val="00265D62"/>
    <w:rsid w:val="00266730"/>
    <w:rsid w:val="00266962"/>
    <w:rsid w:val="00266B00"/>
    <w:rsid w:val="002673D5"/>
    <w:rsid w:val="002673E1"/>
    <w:rsid w:val="00267508"/>
    <w:rsid w:val="00267F1A"/>
    <w:rsid w:val="0027005B"/>
    <w:rsid w:val="00270345"/>
    <w:rsid w:val="002708CC"/>
    <w:rsid w:val="00271284"/>
    <w:rsid w:val="0027150F"/>
    <w:rsid w:val="00271768"/>
    <w:rsid w:val="00271B11"/>
    <w:rsid w:val="00271C91"/>
    <w:rsid w:val="002720C2"/>
    <w:rsid w:val="0027240C"/>
    <w:rsid w:val="00272492"/>
    <w:rsid w:val="002725C8"/>
    <w:rsid w:val="00272943"/>
    <w:rsid w:val="00272CC0"/>
    <w:rsid w:val="00272D0C"/>
    <w:rsid w:val="00272FF5"/>
    <w:rsid w:val="002732AF"/>
    <w:rsid w:val="00273A94"/>
    <w:rsid w:val="00273E66"/>
    <w:rsid w:val="00273FC5"/>
    <w:rsid w:val="002742FA"/>
    <w:rsid w:val="00274371"/>
    <w:rsid w:val="00274568"/>
    <w:rsid w:val="00274FFB"/>
    <w:rsid w:val="00275656"/>
    <w:rsid w:val="00275AD0"/>
    <w:rsid w:val="00275E40"/>
    <w:rsid w:val="00275F0B"/>
    <w:rsid w:val="002761E3"/>
    <w:rsid w:val="002762F1"/>
    <w:rsid w:val="00276422"/>
    <w:rsid w:val="00276CE0"/>
    <w:rsid w:val="00276D54"/>
    <w:rsid w:val="0027797B"/>
    <w:rsid w:val="00277AB0"/>
    <w:rsid w:val="0028048C"/>
    <w:rsid w:val="0028061D"/>
    <w:rsid w:val="002809BF"/>
    <w:rsid w:val="002809D7"/>
    <w:rsid w:val="00280A59"/>
    <w:rsid w:val="00281A05"/>
    <w:rsid w:val="002820D6"/>
    <w:rsid w:val="002821A0"/>
    <w:rsid w:val="00282AA0"/>
    <w:rsid w:val="00282C86"/>
    <w:rsid w:val="0028370A"/>
    <w:rsid w:val="002837BD"/>
    <w:rsid w:val="00283E49"/>
    <w:rsid w:val="00284328"/>
    <w:rsid w:val="00284342"/>
    <w:rsid w:val="0028458F"/>
    <w:rsid w:val="00284C7E"/>
    <w:rsid w:val="0028558C"/>
    <w:rsid w:val="00285C0C"/>
    <w:rsid w:val="00285EBD"/>
    <w:rsid w:val="002860CE"/>
    <w:rsid w:val="002861BE"/>
    <w:rsid w:val="002866A7"/>
    <w:rsid w:val="002867C0"/>
    <w:rsid w:val="00286935"/>
    <w:rsid w:val="00286E41"/>
    <w:rsid w:val="0028701A"/>
    <w:rsid w:val="0028763F"/>
    <w:rsid w:val="00287778"/>
    <w:rsid w:val="00287FD7"/>
    <w:rsid w:val="0029053A"/>
    <w:rsid w:val="002908D7"/>
    <w:rsid w:val="00290BC4"/>
    <w:rsid w:val="00290DBC"/>
    <w:rsid w:val="00290E1E"/>
    <w:rsid w:val="002910CD"/>
    <w:rsid w:val="002913F3"/>
    <w:rsid w:val="002918F8"/>
    <w:rsid w:val="00291AFC"/>
    <w:rsid w:val="00291D07"/>
    <w:rsid w:val="002920F4"/>
    <w:rsid w:val="00292524"/>
    <w:rsid w:val="0029288A"/>
    <w:rsid w:val="00292A64"/>
    <w:rsid w:val="00293059"/>
    <w:rsid w:val="00294354"/>
    <w:rsid w:val="00294559"/>
    <w:rsid w:val="00294B15"/>
    <w:rsid w:val="00294CC3"/>
    <w:rsid w:val="00294F9A"/>
    <w:rsid w:val="00295442"/>
    <w:rsid w:val="00295515"/>
    <w:rsid w:val="002955FC"/>
    <w:rsid w:val="0029596A"/>
    <w:rsid w:val="00295ADC"/>
    <w:rsid w:val="00295D8F"/>
    <w:rsid w:val="00295F56"/>
    <w:rsid w:val="002961B7"/>
    <w:rsid w:val="00296260"/>
    <w:rsid w:val="002966CB"/>
    <w:rsid w:val="00296AAB"/>
    <w:rsid w:val="00297A38"/>
    <w:rsid w:val="00297DB1"/>
    <w:rsid w:val="002A0727"/>
    <w:rsid w:val="002A07C8"/>
    <w:rsid w:val="002A0ED8"/>
    <w:rsid w:val="002A17C2"/>
    <w:rsid w:val="002A17D1"/>
    <w:rsid w:val="002A1914"/>
    <w:rsid w:val="002A1D38"/>
    <w:rsid w:val="002A1D52"/>
    <w:rsid w:val="002A1DB1"/>
    <w:rsid w:val="002A2470"/>
    <w:rsid w:val="002A26E9"/>
    <w:rsid w:val="002A37B0"/>
    <w:rsid w:val="002A3A32"/>
    <w:rsid w:val="002A3BDD"/>
    <w:rsid w:val="002A466E"/>
    <w:rsid w:val="002A497E"/>
    <w:rsid w:val="002A4D46"/>
    <w:rsid w:val="002A4F72"/>
    <w:rsid w:val="002A5009"/>
    <w:rsid w:val="002A503E"/>
    <w:rsid w:val="002A508F"/>
    <w:rsid w:val="002A63D8"/>
    <w:rsid w:val="002A6AF4"/>
    <w:rsid w:val="002A6B97"/>
    <w:rsid w:val="002A6C58"/>
    <w:rsid w:val="002A74A8"/>
    <w:rsid w:val="002A7B0B"/>
    <w:rsid w:val="002A7FF6"/>
    <w:rsid w:val="002B0861"/>
    <w:rsid w:val="002B0914"/>
    <w:rsid w:val="002B0E17"/>
    <w:rsid w:val="002B157F"/>
    <w:rsid w:val="002B1ADD"/>
    <w:rsid w:val="002B1F90"/>
    <w:rsid w:val="002B20CD"/>
    <w:rsid w:val="002B2200"/>
    <w:rsid w:val="002B311E"/>
    <w:rsid w:val="002B373C"/>
    <w:rsid w:val="002B3932"/>
    <w:rsid w:val="002B39D6"/>
    <w:rsid w:val="002B3EF9"/>
    <w:rsid w:val="002B4076"/>
    <w:rsid w:val="002B41F5"/>
    <w:rsid w:val="002B42F4"/>
    <w:rsid w:val="002B4F6B"/>
    <w:rsid w:val="002B509D"/>
    <w:rsid w:val="002B513C"/>
    <w:rsid w:val="002B556E"/>
    <w:rsid w:val="002B5841"/>
    <w:rsid w:val="002B5878"/>
    <w:rsid w:val="002B5E96"/>
    <w:rsid w:val="002B6104"/>
    <w:rsid w:val="002B6439"/>
    <w:rsid w:val="002B6486"/>
    <w:rsid w:val="002B6E80"/>
    <w:rsid w:val="002B726A"/>
    <w:rsid w:val="002B75FD"/>
    <w:rsid w:val="002B796F"/>
    <w:rsid w:val="002B7ACF"/>
    <w:rsid w:val="002C0DB7"/>
    <w:rsid w:val="002C169F"/>
    <w:rsid w:val="002C1D34"/>
    <w:rsid w:val="002C1FF8"/>
    <w:rsid w:val="002C22BC"/>
    <w:rsid w:val="002C2984"/>
    <w:rsid w:val="002C2D46"/>
    <w:rsid w:val="002C2F57"/>
    <w:rsid w:val="002C2FEA"/>
    <w:rsid w:val="002C3088"/>
    <w:rsid w:val="002C3679"/>
    <w:rsid w:val="002C3CF2"/>
    <w:rsid w:val="002C3E33"/>
    <w:rsid w:val="002C3E46"/>
    <w:rsid w:val="002C443D"/>
    <w:rsid w:val="002C452F"/>
    <w:rsid w:val="002C45C8"/>
    <w:rsid w:val="002C46AB"/>
    <w:rsid w:val="002C4964"/>
    <w:rsid w:val="002C4C3A"/>
    <w:rsid w:val="002C4DDE"/>
    <w:rsid w:val="002C5776"/>
    <w:rsid w:val="002C61AF"/>
    <w:rsid w:val="002C61DB"/>
    <w:rsid w:val="002C628D"/>
    <w:rsid w:val="002C63A1"/>
    <w:rsid w:val="002C6433"/>
    <w:rsid w:val="002C65BB"/>
    <w:rsid w:val="002C67BF"/>
    <w:rsid w:val="002C68BC"/>
    <w:rsid w:val="002C6EE9"/>
    <w:rsid w:val="002C6FDD"/>
    <w:rsid w:val="002C77EC"/>
    <w:rsid w:val="002C7BB6"/>
    <w:rsid w:val="002D0973"/>
    <w:rsid w:val="002D0E55"/>
    <w:rsid w:val="002D0F2B"/>
    <w:rsid w:val="002D117D"/>
    <w:rsid w:val="002D13B6"/>
    <w:rsid w:val="002D1462"/>
    <w:rsid w:val="002D18A9"/>
    <w:rsid w:val="002D1AAB"/>
    <w:rsid w:val="002D2190"/>
    <w:rsid w:val="002D260C"/>
    <w:rsid w:val="002D2B06"/>
    <w:rsid w:val="002D2BA5"/>
    <w:rsid w:val="002D2DC3"/>
    <w:rsid w:val="002D2E21"/>
    <w:rsid w:val="002D2F78"/>
    <w:rsid w:val="002D3356"/>
    <w:rsid w:val="002D3912"/>
    <w:rsid w:val="002D393D"/>
    <w:rsid w:val="002D3E72"/>
    <w:rsid w:val="002D425E"/>
    <w:rsid w:val="002D4D29"/>
    <w:rsid w:val="002D4EFA"/>
    <w:rsid w:val="002D51E3"/>
    <w:rsid w:val="002D5EDA"/>
    <w:rsid w:val="002D649E"/>
    <w:rsid w:val="002D666D"/>
    <w:rsid w:val="002D7080"/>
    <w:rsid w:val="002D7226"/>
    <w:rsid w:val="002D73CD"/>
    <w:rsid w:val="002D778E"/>
    <w:rsid w:val="002D7ECB"/>
    <w:rsid w:val="002E0348"/>
    <w:rsid w:val="002E0AF3"/>
    <w:rsid w:val="002E107E"/>
    <w:rsid w:val="002E1442"/>
    <w:rsid w:val="002E1493"/>
    <w:rsid w:val="002E2112"/>
    <w:rsid w:val="002E22BD"/>
    <w:rsid w:val="002E2B65"/>
    <w:rsid w:val="002E40A2"/>
    <w:rsid w:val="002E4CAB"/>
    <w:rsid w:val="002E4E43"/>
    <w:rsid w:val="002E4E97"/>
    <w:rsid w:val="002E4F60"/>
    <w:rsid w:val="002E5199"/>
    <w:rsid w:val="002E5405"/>
    <w:rsid w:val="002E575B"/>
    <w:rsid w:val="002E5A91"/>
    <w:rsid w:val="002E5BAD"/>
    <w:rsid w:val="002E5BC1"/>
    <w:rsid w:val="002E6247"/>
    <w:rsid w:val="002E6BB9"/>
    <w:rsid w:val="002E6BDF"/>
    <w:rsid w:val="002E7134"/>
    <w:rsid w:val="002E71C2"/>
    <w:rsid w:val="002E74BD"/>
    <w:rsid w:val="002E7613"/>
    <w:rsid w:val="002E7658"/>
    <w:rsid w:val="002E7762"/>
    <w:rsid w:val="002F03BA"/>
    <w:rsid w:val="002F0754"/>
    <w:rsid w:val="002F0997"/>
    <w:rsid w:val="002F0B18"/>
    <w:rsid w:val="002F117C"/>
    <w:rsid w:val="002F1558"/>
    <w:rsid w:val="002F161F"/>
    <w:rsid w:val="002F1C87"/>
    <w:rsid w:val="002F1D72"/>
    <w:rsid w:val="002F20F4"/>
    <w:rsid w:val="002F23AD"/>
    <w:rsid w:val="002F2819"/>
    <w:rsid w:val="002F2BA9"/>
    <w:rsid w:val="002F2DF5"/>
    <w:rsid w:val="002F2E73"/>
    <w:rsid w:val="002F3413"/>
    <w:rsid w:val="002F347D"/>
    <w:rsid w:val="002F36F6"/>
    <w:rsid w:val="002F3D54"/>
    <w:rsid w:val="002F3EE1"/>
    <w:rsid w:val="002F4276"/>
    <w:rsid w:val="002F493C"/>
    <w:rsid w:val="002F4968"/>
    <w:rsid w:val="002F498E"/>
    <w:rsid w:val="002F4C28"/>
    <w:rsid w:val="002F4D17"/>
    <w:rsid w:val="002F4F24"/>
    <w:rsid w:val="002F506E"/>
    <w:rsid w:val="002F5315"/>
    <w:rsid w:val="002F599D"/>
    <w:rsid w:val="002F5F7A"/>
    <w:rsid w:val="002F6154"/>
    <w:rsid w:val="002F691B"/>
    <w:rsid w:val="002F6AD7"/>
    <w:rsid w:val="002F7440"/>
    <w:rsid w:val="002F7493"/>
    <w:rsid w:val="002F7561"/>
    <w:rsid w:val="002F7590"/>
    <w:rsid w:val="002F788F"/>
    <w:rsid w:val="002F7E82"/>
    <w:rsid w:val="00300CB4"/>
    <w:rsid w:val="0030113F"/>
    <w:rsid w:val="00301231"/>
    <w:rsid w:val="003016B8"/>
    <w:rsid w:val="003019A0"/>
    <w:rsid w:val="00301D1A"/>
    <w:rsid w:val="00302012"/>
    <w:rsid w:val="003020F9"/>
    <w:rsid w:val="003021AD"/>
    <w:rsid w:val="00302D9D"/>
    <w:rsid w:val="003034F4"/>
    <w:rsid w:val="00303545"/>
    <w:rsid w:val="00303D17"/>
    <w:rsid w:val="00303FF5"/>
    <w:rsid w:val="003047CF"/>
    <w:rsid w:val="00304D6D"/>
    <w:rsid w:val="00304E5C"/>
    <w:rsid w:val="00305040"/>
    <w:rsid w:val="00305178"/>
    <w:rsid w:val="003052C7"/>
    <w:rsid w:val="00305870"/>
    <w:rsid w:val="00305F34"/>
    <w:rsid w:val="0030637A"/>
    <w:rsid w:val="0030659C"/>
    <w:rsid w:val="00306712"/>
    <w:rsid w:val="00306956"/>
    <w:rsid w:val="00306EAC"/>
    <w:rsid w:val="00307051"/>
    <w:rsid w:val="00307528"/>
    <w:rsid w:val="003077D5"/>
    <w:rsid w:val="00307910"/>
    <w:rsid w:val="00307942"/>
    <w:rsid w:val="00307D38"/>
    <w:rsid w:val="00307F3C"/>
    <w:rsid w:val="00307FDE"/>
    <w:rsid w:val="0031006E"/>
    <w:rsid w:val="00310DB3"/>
    <w:rsid w:val="00311163"/>
    <w:rsid w:val="00311291"/>
    <w:rsid w:val="003112B4"/>
    <w:rsid w:val="003113B1"/>
    <w:rsid w:val="00311F92"/>
    <w:rsid w:val="003131BA"/>
    <w:rsid w:val="003132D8"/>
    <w:rsid w:val="003136B1"/>
    <w:rsid w:val="00313D33"/>
    <w:rsid w:val="003140C1"/>
    <w:rsid w:val="00314703"/>
    <w:rsid w:val="003153D6"/>
    <w:rsid w:val="00315903"/>
    <w:rsid w:val="003159DF"/>
    <w:rsid w:val="00315AE7"/>
    <w:rsid w:val="00315C17"/>
    <w:rsid w:val="00315FBE"/>
    <w:rsid w:val="0031636C"/>
    <w:rsid w:val="00316816"/>
    <w:rsid w:val="00316976"/>
    <w:rsid w:val="00316A22"/>
    <w:rsid w:val="00316D38"/>
    <w:rsid w:val="00316D79"/>
    <w:rsid w:val="00317320"/>
    <w:rsid w:val="00317681"/>
    <w:rsid w:val="0031792D"/>
    <w:rsid w:val="00317AA6"/>
    <w:rsid w:val="00317ED5"/>
    <w:rsid w:val="00320663"/>
    <w:rsid w:val="003211DE"/>
    <w:rsid w:val="00321C2F"/>
    <w:rsid w:val="00322C7A"/>
    <w:rsid w:val="0032385E"/>
    <w:rsid w:val="00324480"/>
    <w:rsid w:val="003247D8"/>
    <w:rsid w:val="00324BC9"/>
    <w:rsid w:val="00325088"/>
    <w:rsid w:val="003255D9"/>
    <w:rsid w:val="00325601"/>
    <w:rsid w:val="00325650"/>
    <w:rsid w:val="00325C84"/>
    <w:rsid w:val="00325DEA"/>
    <w:rsid w:val="003271D0"/>
    <w:rsid w:val="0032749C"/>
    <w:rsid w:val="003276FE"/>
    <w:rsid w:val="003277A7"/>
    <w:rsid w:val="00327DEA"/>
    <w:rsid w:val="003301F3"/>
    <w:rsid w:val="003303AF"/>
    <w:rsid w:val="003303D9"/>
    <w:rsid w:val="00330973"/>
    <w:rsid w:val="00330D0B"/>
    <w:rsid w:val="00330D1F"/>
    <w:rsid w:val="00331042"/>
    <w:rsid w:val="00331454"/>
    <w:rsid w:val="0033164A"/>
    <w:rsid w:val="00331828"/>
    <w:rsid w:val="00331B66"/>
    <w:rsid w:val="00332115"/>
    <w:rsid w:val="003328A5"/>
    <w:rsid w:val="00332919"/>
    <w:rsid w:val="00332BF1"/>
    <w:rsid w:val="00332C8F"/>
    <w:rsid w:val="00332DA4"/>
    <w:rsid w:val="00332E2E"/>
    <w:rsid w:val="00332E75"/>
    <w:rsid w:val="00334166"/>
    <w:rsid w:val="0033469D"/>
    <w:rsid w:val="003348CB"/>
    <w:rsid w:val="003349D4"/>
    <w:rsid w:val="00334CF1"/>
    <w:rsid w:val="003350BE"/>
    <w:rsid w:val="003350C4"/>
    <w:rsid w:val="003359DD"/>
    <w:rsid w:val="00335E4A"/>
    <w:rsid w:val="00335F9F"/>
    <w:rsid w:val="003363B0"/>
    <w:rsid w:val="003364E0"/>
    <w:rsid w:val="00336587"/>
    <w:rsid w:val="00336E73"/>
    <w:rsid w:val="00337539"/>
    <w:rsid w:val="00337540"/>
    <w:rsid w:val="0033774C"/>
    <w:rsid w:val="0034013C"/>
    <w:rsid w:val="003403D0"/>
    <w:rsid w:val="0034066D"/>
    <w:rsid w:val="00340CED"/>
    <w:rsid w:val="00341520"/>
    <w:rsid w:val="00341604"/>
    <w:rsid w:val="00341875"/>
    <w:rsid w:val="00341BE3"/>
    <w:rsid w:val="00341E56"/>
    <w:rsid w:val="00342666"/>
    <w:rsid w:val="00343419"/>
    <w:rsid w:val="00343A1A"/>
    <w:rsid w:val="00343FB4"/>
    <w:rsid w:val="00344108"/>
    <w:rsid w:val="0034438E"/>
    <w:rsid w:val="00344682"/>
    <w:rsid w:val="00344735"/>
    <w:rsid w:val="0034475C"/>
    <w:rsid w:val="003447A9"/>
    <w:rsid w:val="00344ED4"/>
    <w:rsid w:val="0034558E"/>
    <w:rsid w:val="003456B3"/>
    <w:rsid w:val="0034574D"/>
    <w:rsid w:val="00345AB1"/>
    <w:rsid w:val="00345D1F"/>
    <w:rsid w:val="00345EA1"/>
    <w:rsid w:val="00345F71"/>
    <w:rsid w:val="003460CF"/>
    <w:rsid w:val="003464FE"/>
    <w:rsid w:val="003465C5"/>
    <w:rsid w:val="00346B3E"/>
    <w:rsid w:val="00346E93"/>
    <w:rsid w:val="00347CC5"/>
    <w:rsid w:val="00347CD3"/>
    <w:rsid w:val="003500CE"/>
    <w:rsid w:val="00350585"/>
    <w:rsid w:val="00350C01"/>
    <w:rsid w:val="00350FB9"/>
    <w:rsid w:val="0035158E"/>
    <w:rsid w:val="00351923"/>
    <w:rsid w:val="00351A15"/>
    <w:rsid w:val="00351A24"/>
    <w:rsid w:val="00351C5A"/>
    <w:rsid w:val="00352170"/>
    <w:rsid w:val="0035259C"/>
    <w:rsid w:val="003525D2"/>
    <w:rsid w:val="00352888"/>
    <w:rsid w:val="00352DAF"/>
    <w:rsid w:val="003530C4"/>
    <w:rsid w:val="003536AB"/>
    <w:rsid w:val="00353875"/>
    <w:rsid w:val="00353CB1"/>
    <w:rsid w:val="00354182"/>
    <w:rsid w:val="00354372"/>
    <w:rsid w:val="003543C5"/>
    <w:rsid w:val="003544E0"/>
    <w:rsid w:val="003548FF"/>
    <w:rsid w:val="00354F6F"/>
    <w:rsid w:val="0035552D"/>
    <w:rsid w:val="003555D3"/>
    <w:rsid w:val="003559E7"/>
    <w:rsid w:val="0035634B"/>
    <w:rsid w:val="0035684D"/>
    <w:rsid w:val="003568ED"/>
    <w:rsid w:val="00356AFF"/>
    <w:rsid w:val="0035719C"/>
    <w:rsid w:val="003575B4"/>
    <w:rsid w:val="00357727"/>
    <w:rsid w:val="00357D19"/>
    <w:rsid w:val="00357D84"/>
    <w:rsid w:val="00357F84"/>
    <w:rsid w:val="00360553"/>
    <w:rsid w:val="00360634"/>
    <w:rsid w:val="0036076F"/>
    <w:rsid w:val="00360771"/>
    <w:rsid w:val="00360DE0"/>
    <w:rsid w:val="00360E8D"/>
    <w:rsid w:val="00360F3B"/>
    <w:rsid w:val="003611F1"/>
    <w:rsid w:val="00361234"/>
    <w:rsid w:val="00361AD8"/>
    <w:rsid w:val="00361C62"/>
    <w:rsid w:val="00361F3C"/>
    <w:rsid w:val="00362243"/>
    <w:rsid w:val="0036255F"/>
    <w:rsid w:val="00362576"/>
    <w:rsid w:val="00362DC6"/>
    <w:rsid w:val="00362EFC"/>
    <w:rsid w:val="00363507"/>
    <w:rsid w:val="00363540"/>
    <w:rsid w:val="00363930"/>
    <w:rsid w:val="00363DDB"/>
    <w:rsid w:val="00363E48"/>
    <w:rsid w:val="00363EE6"/>
    <w:rsid w:val="0036407D"/>
    <w:rsid w:val="00364168"/>
    <w:rsid w:val="00364336"/>
    <w:rsid w:val="00364C75"/>
    <w:rsid w:val="00365361"/>
    <w:rsid w:val="003654F2"/>
    <w:rsid w:val="0036553E"/>
    <w:rsid w:val="00365A8C"/>
    <w:rsid w:val="0036655E"/>
    <w:rsid w:val="003668C6"/>
    <w:rsid w:val="00366999"/>
    <w:rsid w:val="00367301"/>
    <w:rsid w:val="00367413"/>
    <w:rsid w:val="00367647"/>
    <w:rsid w:val="00367B5E"/>
    <w:rsid w:val="00370A4B"/>
    <w:rsid w:val="00370BDD"/>
    <w:rsid w:val="00371237"/>
    <w:rsid w:val="003712CC"/>
    <w:rsid w:val="0037148B"/>
    <w:rsid w:val="003717FF"/>
    <w:rsid w:val="00371A03"/>
    <w:rsid w:val="00371A29"/>
    <w:rsid w:val="00371CFE"/>
    <w:rsid w:val="0037247C"/>
    <w:rsid w:val="003724FB"/>
    <w:rsid w:val="003731ED"/>
    <w:rsid w:val="00373360"/>
    <w:rsid w:val="00373D9C"/>
    <w:rsid w:val="00373E6D"/>
    <w:rsid w:val="00374ABF"/>
    <w:rsid w:val="0037522F"/>
    <w:rsid w:val="00375331"/>
    <w:rsid w:val="00375805"/>
    <w:rsid w:val="00375BB2"/>
    <w:rsid w:val="00375E4B"/>
    <w:rsid w:val="00376230"/>
    <w:rsid w:val="00376BF1"/>
    <w:rsid w:val="00376DC8"/>
    <w:rsid w:val="0037705B"/>
    <w:rsid w:val="00377719"/>
    <w:rsid w:val="00377CBD"/>
    <w:rsid w:val="00377FD5"/>
    <w:rsid w:val="00380192"/>
    <w:rsid w:val="003802A3"/>
    <w:rsid w:val="00380738"/>
    <w:rsid w:val="003808B8"/>
    <w:rsid w:val="00380ABF"/>
    <w:rsid w:val="00380BE5"/>
    <w:rsid w:val="003814E0"/>
    <w:rsid w:val="00381696"/>
    <w:rsid w:val="003817C4"/>
    <w:rsid w:val="00381AED"/>
    <w:rsid w:val="00382205"/>
    <w:rsid w:val="00382734"/>
    <w:rsid w:val="003827E5"/>
    <w:rsid w:val="0038332D"/>
    <w:rsid w:val="00383414"/>
    <w:rsid w:val="0038350E"/>
    <w:rsid w:val="00383659"/>
    <w:rsid w:val="00383BB6"/>
    <w:rsid w:val="003844DD"/>
    <w:rsid w:val="00384C19"/>
    <w:rsid w:val="00384CB8"/>
    <w:rsid w:val="00385BBE"/>
    <w:rsid w:val="00385FAE"/>
    <w:rsid w:val="00386090"/>
    <w:rsid w:val="003861D3"/>
    <w:rsid w:val="003864BB"/>
    <w:rsid w:val="003864C6"/>
    <w:rsid w:val="00386526"/>
    <w:rsid w:val="003868EA"/>
    <w:rsid w:val="00386FBD"/>
    <w:rsid w:val="00387101"/>
    <w:rsid w:val="00387663"/>
    <w:rsid w:val="003876AE"/>
    <w:rsid w:val="00387AA9"/>
    <w:rsid w:val="00387D1E"/>
    <w:rsid w:val="00387EB6"/>
    <w:rsid w:val="003901ED"/>
    <w:rsid w:val="00390C5D"/>
    <w:rsid w:val="00391112"/>
    <w:rsid w:val="00391E96"/>
    <w:rsid w:val="0039243D"/>
    <w:rsid w:val="0039254F"/>
    <w:rsid w:val="00392938"/>
    <w:rsid w:val="00393205"/>
    <w:rsid w:val="003936DF"/>
    <w:rsid w:val="0039370E"/>
    <w:rsid w:val="003938B0"/>
    <w:rsid w:val="00393B8B"/>
    <w:rsid w:val="00393D38"/>
    <w:rsid w:val="003942C2"/>
    <w:rsid w:val="003942D4"/>
    <w:rsid w:val="00394D50"/>
    <w:rsid w:val="0039523F"/>
    <w:rsid w:val="0039551D"/>
    <w:rsid w:val="00395D5F"/>
    <w:rsid w:val="00395DDC"/>
    <w:rsid w:val="00395EF9"/>
    <w:rsid w:val="003960A2"/>
    <w:rsid w:val="0039617E"/>
    <w:rsid w:val="0039668C"/>
    <w:rsid w:val="00396835"/>
    <w:rsid w:val="00396B05"/>
    <w:rsid w:val="0039728D"/>
    <w:rsid w:val="0039735C"/>
    <w:rsid w:val="003A086A"/>
    <w:rsid w:val="003A0AAA"/>
    <w:rsid w:val="003A0BC2"/>
    <w:rsid w:val="003A17EA"/>
    <w:rsid w:val="003A18A1"/>
    <w:rsid w:val="003A1FF1"/>
    <w:rsid w:val="003A217A"/>
    <w:rsid w:val="003A21B6"/>
    <w:rsid w:val="003A2388"/>
    <w:rsid w:val="003A2609"/>
    <w:rsid w:val="003A2740"/>
    <w:rsid w:val="003A2BA7"/>
    <w:rsid w:val="003A2E4B"/>
    <w:rsid w:val="003A33E5"/>
    <w:rsid w:val="003A35F2"/>
    <w:rsid w:val="003A3935"/>
    <w:rsid w:val="003A3BCE"/>
    <w:rsid w:val="003A3BD9"/>
    <w:rsid w:val="003A3D61"/>
    <w:rsid w:val="003A3D7B"/>
    <w:rsid w:val="003A4431"/>
    <w:rsid w:val="003A4567"/>
    <w:rsid w:val="003A4BDB"/>
    <w:rsid w:val="003A4C19"/>
    <w:rsid w:val="003A4D9C"/>
    <w:rsid w:val="003A5019"/>
    <w:rsid w:val="003A5288"/>
    <w:rsid w:val="003A630C"/>
    <w:rsid w:val="003A6D75"/>
    <w:rsid w:val="003A756D"/>
    <w:rsid w:val="003A77A9"/>
    <w:rsid w:val="003B0500"/>
    <w:rsid w:val="003B0B42"/>
    <w:rsid w:val="003B0D4B"/>
    <w:rsid w:val="003B0D5C"/>
    <w:rsid w:val="003B0F90"/>
    <w:rsid w:val="003B0FCF"/>
    <w:rsid w:val="003B0FD5"/>
    <w:rsid w:val="003B1301"/>
    <w:rsid w:val="003B13B1"/>
    <w:rsid w:val="003B2064"/>
    <w:rsid w:val="003B2125"/>
    <w:rsid w:val="003B21BD"/>
    <w:rsid w:val="003B252F"/>
    <w:rsid w:val="003B2575"/>
    <w:rsid w:val="003B2802"/>
    <w:rsid w:val="003B2E88"/>
    <w:rsid w:val="003B2EFB"/>
    <w:rsid w:val="003B3380"/>
    <w:rsid w:val="003B344C"/>
    <w:rsid w:val="003B3ED4"/>
    <w:rsid w:val="003B41C7"/>
    <w:rsid w:val="003B43E8"/>
    <w:rsid w:val="003B461C"/>
    <w:rsid w:val="003B48B7"/>
    <w:rsid w:val="003B492F"/>
    <w:rsid w:val="003B4E74"/>
    <w:rsid w:val="003B4ECD"/>
    <w:rsid w:val="003B4F70"/>
    <w:rsid w:val="003B54E9"/>
    <w:rsid w:val="003B568B"/>
    <w:rsid w:val="003B609A"/>
    <w:rsid w:val="003B61E6"/>
    <w:rsid w:val="003B66FD"/>
    <w:rsid w:val="003B6862"/>
    <w:rsid w:val="003B6AA1"/>
    <w:rsid w:val="003B6B09"/>
    <w:rsid w:val="003B753B"/>
    <w:rsid w:val="003B798A"/>
    <w:rsid w:val="003B7A60"/>
    <w:rsid w:val="003B7F61"/>
    <w:rsid w:val="003C013F"/>
    <w:rsid w:val="003C029F"/>
    <w:rsid w:val="003C10E0"/>
    <w:rsid w:val="003C1500"/>
    <w:rsid w:val="003C1644"/>
    <w:rsid w:val="003C21AB"/>
    <w:rsid w:val="003C226A"/>
    <w:rsid w:val="003C2955"/>
    <w:rsid w:val="003C32A4"/>
    <w:rsid w:val="003C3300"/>
    <w:rsid w:val="003C33D4"/>
    <w:rsid w:val="003C3622"/>
    <w:rsid w:val="003C383E"/>
    <w:rsid w:val="003C3959"/>
    <w:rsid w:val="003C3C2B"/>
    <w:rsid w:val="003C3CD8"/>
    <w:rsid w:val="003C5116"/>
    <w:rsid w:val="003C5526"/>
    <w:rsid w:val="003C5655"/>
    <w:rsid w:val="003C59E0"/>
    <w:rsid w:val="003C5DB9"/>
    <w:rsid w:val="003C614D"/>
    <w:rsid w:val="003C6588"/>
    <w:rsid w:val="003C65C6"/>
    <w:rsid w:val="003C694B"/>
    <w:rsid w:val="003C722E"/>
    <w:rsid w:val="003C76D8"/>
    <w:rsid w:val="003C78FE"/>
    <w:rsid w:val="003C7C11"/>
    <w:rsid w:val="003C7D66"/>
    <w:rsid w:val="003D00CA"/>
    <w:rsid w:val="003D0424"/>
    <w:rsid w:val="003D0CC0"/>
    <w:rsid w:val="003D106F"/>
    <w:rsid w:val="003D13E5"/>
    <w:rsid w:val="003D17C7"/>
    <w:rsid w:val="003D1936"/>
    <w:rsid w:val="003D1E24"/>
    <w:rsid w:val="003D1F10"/>
    <w:rsid w:val="003D1F9B"/>
    <w:rsid w:val="003D1FF0"/>
    <w:rsid w:val="003D2147"/>
    <w:rsid w:val="003D21D9"/>
    <w:rsid w:val="003D24BC"/>
    <w:rsid w:val="003D28BD"/>
    <w:rsid w:val="003D28EC"/>
    <w:rsid w:val="003D2E7B"/>
    <w:rsid w:val="003D36A2"/>
    <w:rsid w:val="003D445A"/>
    <w:rsid w:val="003D4DFA"/>
    <w:rsid w:val="003D50A8"/>
    <w:rsid w:val="003D5379"/>
    <w:rsid w:val="003D56F9"/>
    <w:rsid w:val="003D5832"/>
    <w:rsid w:val="003D5B15"/>
    <w:rsid w:val="003D5D99"/>
    <w:rsid w:val="003D66B9"/>
    <w:rsid w:val="003D6CE6"/>
    <w:rsid w:val="003D7F76"/>
    <w:rsid w:val="003E00E4"/>
    <w:rsid w:val="003E011D"/>
    <w:rsid w:val="003E01BC"/>
    <w:rsid w:val="003E0429"/>
    <w:rsid w:val="003E0703"/>
    <w:rsid w:val="003E08BA"/>
    <w:rsid w:val="003E0ACB"/>
    <w:rsid w:val="003E0D25"/>
    <w:rsid w:val="003E0DA7"/>
    <w:rsid w:val="003E1237"/>
    <w:rsid w:val="003E158B"/>
    <w:rsid w:val="003E15EB"/>
    <w:rsid w:val="003E26FD"/>
    <w:rsid w:val="003E2FF6"/>
    <w:rsid w:val="003E3157"/>
    <w:rsid w:val="003E352A"/>
    <w:rsid w:val="003E3777"/>
    <w:rsid w:val="003E3B59"/>
    <w:rsid w:val="003E3D9C"/>
    <w:rsid w:val="003E3DDD"/>
    <w:rsid w:val="003E4192"/>
    <w:rsid w:val="003E42AA"/>
    <w:rsid w:val="003E4AF1"/>
    <w:rsid w:val="003E4B91"/>
    <w:rsid w:val="003E4D13"/>
    <w:rsid w:val="003E582F"/>
    <w:rsid w:val="003E5849"/>
    <w:rsid w:val="003E5DE1"/>
    <w:rsid w:val="003E5DEF"/>
    <w:rsid w:val="003E5F65"/>
    <w:rsid w:val="003E5F83"/>
    <w:rsid w:val="003E6FF5"/>
    <w:rsid w:val="003E767B"/>
    <w:rsid w:val="003E7B3B"/>
    <w:rsid w:val="003E7BAA"/>
    <w:rsid w:val="003E7E09"/>
    <w:rsid w:val="003F0441"/>
    <w:rsid w:val="003F0AC9"/>
    <w:rsid w:val="003F0CC5"/>
    <w:rsid w:val="003F0CF8"/>
    <w:rsid w:val="003F0F65"/>
    <w:rsid w:val="003F1AEA"/>
    <w:rsid w:val="003F1B12"/>
    <w:rsid w:val="003F1C9A"/>
    <w:rsid w:val="003F1F4E"/>
    <w:rsid w:val="003F2424"/>
    <w:rsid w:val="003F2C8A"/>
    <w:rsid w:val="003F2D1E"/>
    <w:rsid w:val="003F2DAC"/>
    <w:rsid w:val="003F2DD5"/>
    <w:rsid w:val="003F2DEE"/>
    <w:rsid w:val="003F306B"/>
    <w:rsid w:val="003F3AD4"/>
    <w:rsid w:val="003F3CD4"/>
    <w:rsid w:val="003F3CD6"/>
    <w:rsid w:val="003F4383"/>
    <w:rsid w:val="003F465F"/>
    <w:rsid w:val="003F4882"/>
    <w:rsid w:val="003F48D1"/>
    <w:rsid w:val="003F4AFA"/>
    <w:rsid w:val="003F4E27"/>
    <w:rsid w:val="003F5E58"/>
    <w:rsid w:val="003F60CD"/>
    <w:rsid w:val="003F6353"/>
    <w:rsid w:val="003F639D"/>
    <w:rsid w:val="003F63A5"/>
    <w:rsid w:val="003F7AA7"/>
    <w:rsid w:val="003F7F31"/>
    <w:rsid w:val="00400327"/>
    <w:rsid w:val="00400812"/>
    <w:rsid w:val="00400994"/>
    <w:rsid w:val="00400CC3"/>
    <w:rsid w:val="0040152F"/>
    <w:rsid w:val="00401621"/>
    <w:rsid w:val="004018F0"/>
    <w:rsid w:val="00401963"/>
    <w:rsid w:val="00401A5E"/>
    <w:rsid w:val="00401B5D"/>
    <w:rsid w:val="00402352"/>
    <w:rsid w:val="00402384"/>
    <w:rsid w:val="00402805"/>
    <w:rsid w:val="00402CFC"/>
    <w:rsid w:val="00403046"/>
    <w:rsid w:val="00403AF8"/>
    <w:rsid w:val="00403E92"/>
    <w:rsid w:val="00404686"/>
    <w:rsid w:val="004048E7"/>
    <w:rsid w:val="00404A3A"/>
    <w:rsid w:val="00404AE8"/>
    <w:rsid w:val="00404BF4"/>
    <w:rsid w:val="00404CD6"/>
    <w:rsid w:val="004050AD"/>
    <w:rsid w:val="0040593A"/>
    <w:rsid w:val="00406035"/>
    <w:rsid w:val="00406794"/>
    <w:rsid w:val="00406884"/>
    <w:rsid w:val="00406A0C"/>
    <w:rsid w:val="00406ABC"/>
    <w:rsid w:val="0040702F"/>
    <w:rsid w:val="00407443"/>
    <w:rsid w:val="00407BCF"/>
    <w:rsid w:val="00407C32"/>
    <w:rsid w:val="0041016F"/>
    <w:rsid w:val="004104EF"/>
    <w:rsid w:val="004104F4"/>
    <w:rsid w:val="0041077A"/>
    <w:rsid w:val="004109DF"/>
    <w:rsid w:val="0041102C"/>
    <w:rsid w:val="004113E6"/>
    <w:rsid w:val="00411A0C"/>
    <w:rsid w:val="00411B7A"/>
    <w:rsid w:val="00411D54"/>
    <w:rsid w:val="00412340"/>
    <w:rsid w:val="00412567"/>
    <w:rsid w:val="0041259E"/>
    <w:rsid w:val="00412CA7"/>
    <w:rsid w:val="0041337E"/>
    <w:rsid w:val="0041382F"/>
    <w:rsid w:val="004140D3"/>
    <w:rsid w:val="004148B6"/>
    <w:rsid w:val="00414DC6"/>
    <w:rsid w:val="00414FFE"/>
    <w:rsid w:val="00415563"/>
    <w:rsid w:val="0041565D"/>
    <w:rsid w:val="0041585E"/>
    <w:rsid w:val="004162C1"/>
    <w:rsid w:val="004164C7"/>
    <w:rsid w:val="0041665D"/>
    <w:rsid w:val="004176E1"/>
    <w:rsid w:val="00417C79"/>
    <w:rsid w:val="004201C0"/>
    <w:rsid w:val="00420B62"/>
    <w:rsid w:val="004216D7"/>
    <w:rsid w:val="00421977"/>
    <w:rsid w:val="004219D1"/>
    <w:rsid w:val="0042206F"/>
    <w:rsid w:val="004226CB"/>
    <w:rsid w:val="00422B31"/>
    <w:rsid w:val="0042343F"/>
    <w:rsid w:val="00423B75"/>
    <w:rsid w:val="004240AE"/>
    <w:rsid w:val="004240DD"/>
    <w:rsid w:val="0042490A"/>
    <w:rsid w:val="00424F01"/>
    <w:rsid w:val="004255C8"/>
    <w:rsid w:val="0042570A"/>
    <w:rsid w:val="00425E86"/>
    <w:rsid w:val="004262EA"/>
    <w:rsid w:val="00426526"/>
    <w:rsid w:val="00426A51"/>
    <w:rsid w:val="00426AC0"/>
    <w:rsid w:val="00426C7E"/>
    <w:rsid w:val="00426DBF"/>
    <w:rsid w:val="00426EAF"/>
    <w:rsid w:val="00426FC6"/>
    <w:rsid w:val="004275B1"/>
    <w:rsid w:val="00427B5E"/>
    <w:rsid w:val="00427D30"/>
    <w:rsid w:val="00427F8D"/>
    <w:rsid w:val="00430C33"/>
    <w:rsid w:val="00431076"/>
    <w:rsid w:val="00431138"/>
    <w:rsid w:val="004317A7"/>
    <w:rsid w:val="00431C40"/>
    <w:rsid w:val="00431F9C"/>
    <w:rsid w:val="0043209B"/>
    <w:rsid w:val="004329CD"/>
    <w:rsid w:val="00432E19"/>
    <w:rsid w:val="0043332E"/>
    <w:rsid w:val="004333B2"/>
    <w:rsid w:val="0043359D"/>
    <w:rsid w:val="004335F9"/>
    <w:rsid w:val="0043363D"/>
    <w:rsid w:val="00433906"/>
    <w:rsid w:val="00433956"/>
    <w:rsid w:val="004345A3"/>
    <w:rsid w:val="004349D4"/>
    <w:rsid w:val="00434A88"/>
    <w:rsid w:val="00434B4D"/>
    <w:rsid w:val="00434F01"/>
    <w:rsid w:val="00434F19"/>
    <w:rsid w:val="00435118"/>
    <w:rsid w:val="00435278"/>
    <w:rsid w:val="00435575"/>
    <w:rsid w:val="00435ABE"/>
    <w:rsid w:val="00436406"/>
    <w:rsid w:val="00436C3D"/>
    <w:rsid w:val="004376B2"/>
    <w:rsid w:val="00437B38"/>
    <w:rsid w:val="00437C44"/>
    <w:rsid w:val="00437C9D"/>
    <w:rsid w:val="00437E3D"/>
    <w:rsid w:val="00440478"/>
    <w:rsid w:val="00440775"/>
    <w:rsid w:val="00440A90"/>
    <w:rsid w:val="00440C9A"/>
    <w:rsid w:val="004415BF"/>
    <w:rsid w:val="0044168A"/>
    <w:rsid w:val="00441742"/>
    <w:rsid w:val="004417F5"/>
    <w:rsid w:val="00441CC5"/>
    <w:rsid w:val="00442157"/>
    <w:rsid w:val="00442226"/>
    <w:rsid w:val="004426E8"/>
    <w:rsid w:val="004426FC"/>
    <w:rsid w:val="00442787"/>
    <w:rsid w:val="0044298A"/>
    <w:rsid w:val="00442C19"/>
    <w:rsid w:val="004431AD"/>
    <w:rsid w:val="0044329F"/>
    <w:rsid w:val="00443F6A"/>
    <w:rsid w:val="0044408A"/>
    <w:rsid w:val="004446E7"/>
    <w:rsid w:val="00444F65"/>
    <w:rsid w:val="00445569"/>
    <w:rsid w:val="00445CCC"/>
    <w:rsid w:val="00445D85"/>
    <w:rsid w:val="00446068"/>
    <w:rsid w:val="00446B55"/>
    <w:rsid w:val="00446CC8"/>
    <w:rsid w:val="004475FF"/>
    <w:rsid w:val="00447A36"/>
    <w:rsid w:val="00447B81"/>
    <w:rsid w:val="004500AB"/>
    <w:rsid w:val="00450349"/>
    <w:rsid w:val="00450D22"/>
    <w:rsid w:val="00451D5A"/>
    <w:rsid w:val="00451EF1"/>
    <w:rsid w:val="00453399"/>
    <w:rsid w:val="00453C0C"/>
    <w:rsid w:val="00453E88"/>
    <w:rsid w:val="00454C24"/>
    <w:rsid w:val="00455050"/>
    <w:rsid w:val="0045557B"/>
    <w:rsid w:val="004556F6"/>
    <w:rsid w:val="0045605A"/>
    <w:rsid w:val="00456758"/>
    <w:rsid w:val="00456E5F"/>
    <w:rsid w:val="0045759C"/>
    <w:rsid w:val="00457EAA"/>
    <w:rsid w:val="004602AA"/>
    <w:rsid w:val="004604EF"/>
    <w:rsid w:val="00460876"/>
    <w:rsid w:val="004609AA"/>
    <w:rsid w:val="00460E41"/>
    <w:rsid w:val="00461768"/>
    <w:rsid w:val="00461891"/>
    <w:rsid w:val="00461C46"/>
    <w:rsid w:val="004623C9"/>
    <w:rsid w:val="0046249B"/>
    <w:rsid w:val="004624D7"/>
    <w:rsid w:val="004628C9"/>
    <w:rsid w:val="004629C3"/>
    <w:rsid w:val="00463428"/>
    <w:rsid w:val="00463EB3"/>
    <w:rsid w:val="00464136"/>
    <w:rsid w:val="004641A9"/>
    <w:rsid w:val="00464C45"/>
    <w:rsid w:val="004653B0"/>
    <w:rsid w:val="00465638"/>
    <w:rsid w:val="00466085"/>
    <w:rsid w:val="00466939"/>
    <w:rsid w:val="00466D3F"/>
    <w:rsid w:val="00466F74"/>
    <w:rsid w:val="00467432"/>
    <w:rsid w:val="00467E3C"/>
    <w:rsid w:val="00467F8F"/>
    <w:rsid w:val="0047057C"/>
    <w:rsid w:val="004706BF"/>
    <w:rsid w:val="00470DA8"/>
    <w:rsid w:val="00470F9B"/>
    <w:rsid w:val="00471725"/>
    <w:rsid w:val="00471E41"/>
    <w:rsid w:val="00471F86"/>
    <w:rsid w:val="00472056"/>
    <w:rsid w:val="00472080"/>
    <w:rsid w:val="00472861"/>
    <w:rsid w:val="00472A7F"/>
    <w:rsid w:val="00472F53"/>
    <w:rsid w:val="00473249"/>
    <w:rsid w:val="00473695"/>
    <w:rsid w:val="00473A3D"/>
    <w:rsid w:val="00473B89"/>
    <w:rsid w:val="00473DAD"/>
    <w:rsid w:val="00473FA3"/>
    <w:rsid w:val="00474ABF"/>
    <w:rsid w:val="0047530E"/>
    <w:rsid w:val="004754F2"/>
    <w:rsid w:val="004754F8"/>
    <w:rsid w:val="00475A43"/>
    <w:rsid w:val="00477BC9"/>
    <w:rsid w:val="00477FA0"/>
    <w:rsid w:val="00480570"/>
    <w:rsid w:val="00480D0C"/>
    <w:rsid w:val="004813B7"/>
    <w:rsid w:val="0048170A"/>
    <w:rsid w:val="00481982"/>
    <w:rsid w:val="00481AF5"/>
    <w:rsid w:val="00481E1D"/>
    <w:rsid w:val="004820F1"/>
    <w:rsid w:val="004827E8"/>
    <w:rsid w:val="00482FAF"/>
    <w:rsid w:val="0048394E"/>
    <w:rsid w:val="00483B45"/>
    <w:rsid w:val="004842AC"/>
    <w:rsid w:val="0048468B"/>
    <w:rsid w:val="00484989"/>
    <w:rsid w:val="00484DCB"/>
    <w:rsid w:val="00484ED2"/>
    <w:rsid w:val="0048569D"/>
    <w:rsid w:val="004858AD"/>
    <w:rsid w:val="004860FF"/>
    <w:rsid w:val="0048612F"/>
    <w:rsid w:val="004862A8"/>
    <w:rsid w:val="00486593"/>
    <w:rsid w:val="004865C8"/>
    <w:rsid w:val="00486D16"/>
    <w:rsid w:val="00486FB2"/>
    <w:rsid w:val="00486FB9"/>
    <w:rsid w:val="004871F7"/>
    <w:rsid w:val="0048749A"/>
    <w:rsid w:val="0048765F"/>
    <w:rsid w:val="00487749"/>
    <w:rsid w:val="00487A0E"/>
    <w:rsid w:val="00487EBF"/>
    <w:rsid w:val="00490C1B"/>
    <w:rsid w:val="00490C86"/>
    <w:rsid w:val="00490CCE"/>
    <w:rsid w:val="004911F3"/>
    <w:rsid w:val="00491357"/>
    <w:rsid w:val="004918BE"/>
    <w:rsid w:val="00491AC0"/>
    <w:rsid w:val="00491C2A"/>
    <w:rsid w:val="00491E79"/>
    <w:rsid w:val="0049209E"/>
    <w:rsid w:val="004928E2"/>
    <w:rsid w:val="00492EA5"/>
    <w:rsid w:val="00492F26"/>
    <w:rsid w:val="004935FB"/>
    <w:rsid w:val="0049360D"/>
    <w:rsid w:val="00493C4C"/>
    <w:rsid w:val="00493ECD"/>
    <w:rsid w:val="0049432E"/>
    <w:rsid w:val="00494710"/>
    <w:rsid w:val="00494776"/>
    <w:rsid w:val="00494F9E"/>
    <w:rsid w:val="004950FC"/>
    <w:rsid w:val="0049514C"/>
    <w:rsid w:val="0049558B"/>
    <w:rsid w:val="00495B96"/>
    <w:rsid w:val="00495E40"/>
    <w:rsid w:val="00496011"/>
    <w:rsid w:val="0049621D"/>
    <w:rsid w:val="004963CE"/>
    <w:rsid w:val="00496629"/>
    <w:rsid w:val="004969B7"/>
    <w:rsid w:val="00496B7A"/>
    <w:rsid w:val="00496D96"/>
    <w:rsid w:val="00497B01"/>
    <w:rsid w:val="00497DC0"/>
    <w:rsid w:val="00497E98"/>
    <w:rsid w:val="004A0556"/>
    <w:rsid w:val="004A09BC"/>
    <w:rsid w:val="004A0C26"/>
    <w:rsid w:val="004A1091"/>
    <w:rsid w:val="004A146E"/>
    <w:rsid w:val="004A1497"/>
    <w:rsid w:val="004A17FB"/>
    <w:rsid w:val="004A197B"/>
    <w:rsid w:val="004A1B05"/>
    <w:rsid w:val="004A2218"/>
    <w:rsid w:val="004A241F"/>
    <w:rsid w:val="004A2986"/>
    <w:rsid w:val="004A2B96"/>
    <w:rsid w:val="004A3172"/>
    <w:rsid w:val="004A3761"/>
    <w:rsid w:val="004A38B4"/>
    <w:rsid w:val="004A3A69"/>
    <w:rsid w:val="004A3C09"/>
    <w:rsid w:val="004A4428"/>
    <w:rsid w:val="004A465C"/>
    <w:rsid w:val="004A4805"/>
    <w:rsid w:val="004A4AEE"/>
    <w:rsid w:val="004A4DF7"/>
    <w:rsid w:val="004A4F60"/>
    <w:rsid w:val="004A5485"/>
    <w:rsid w:val="004A5E26"/>
    <w:rsid w:val="004A6530"/>
    <w:rsid w:val="004A7214"/>
    <w:rsid w:val="004A736A"/>
    <w:rsid w:val="004A755B"/>
    <w:rsid w:val="004A765E"/>
    <w:rsid w:val="004A7C7B"/>
    <w:rsid w:val="004A7E22"/>
    <w:rsid w:val="004B0478"/>
    <w:rsid w:val="004B05A3"/>
    <w:rsid w:val="004B06C4"/>
    <w:rsid w:val="004B0BB4"/>
    <w:rsid w:val="004B0CF7"/>
    <w:rsid w:val="004B1C52"/>
    <w:rsid w:val="004B245F"/>
    <w:rsid w:val="004B25BE"/>
    <w:rsid w:val="004B2AFB"/>
    <w:rsid w:val="004B31C3"/>
    <w:rsid w:val="004B3D08"/>
    <w:rsid w:val="004B43DE"/>
    <w:rsid w:val="004B4452"/>
    <w:rsid w:val="004B4A53"/>
    <w:rsid w:val="004B5106"/>
    <w:rsid w:val="004B5441"/>
    <w:rsid w:val="004B5F6E"/>
    <w:rsid w:val="004B72E3"/>
    <w:rsid w:val="004B79E7"/>
    <w:rsid w:val="004B7A40"/>
    <w:rsid w:val="004B7AE9"/>
    <w:rsid w:val="004C0083"/>
    <w:rsid w:val="004C0428"/>
    <w:rsid w:val="004C0483"/>
    <w:rsid w:val="004C091F"/>
    <w:rsid w:val="004C0AFD"/>
    <w:rsid w:val="004C0C1B"/>
    <w:rsid w:val="004C0FB6"/>
    <w:rsid w:val="004C1161"/>
    <w:rsid w:val="004C18C9"/>
    <w:rsid w:val="004C18CD"/>
    <w:rsid w:val="004C1D2E"/>
    <w:rsid w:val="004C1E92"/>
    <w:rsid w:val="004C20BD"/>
    <w:rsid w:val="004C2AF9"/>
    <w:rsid w:val="004C2B2F"/>
    <w:rsid w:val="004C2B93"/>
    <w:rsid w:val="004C385E"/>
    <w:rsid w:val="004C5356"/>
    <w:rsid w:val="004C5BCA"/>
    <w:rsid w:val="004C6012"/>
    <w:rsid w:val="004C6360"/>
    <w:rsid w:val="004C68B0"/>
    <w:rsid w:val="004C6F20"/>
    <w:rsid w:val="004C6F24"/>
    <w:rsid w:val="004C77A4"/>
    <w:rsid w:val="004D07D7"/>
    <w:rsid w:val="004D07F8"/>
    <w:rsid w:val="004D0908"/>
    <w:rsid w:val="004D0FC5"/>
    <w:rsid w:val="004D1324"/>
    <w:rsid w:val="004D1674"/>
    <w:rsid w:val="004D2084"/>
    <w:rsid w:val="004D223F"/>
    <w:rsid w:val="004D22ED"/>
    <w:rsid w:val="004D264F"/>
    <w:rsid w:val="004D2761"/>
    <w:rsid w:val="004D29DB"/>
    <w:rsid w:val="004D2D2E"/>
    <w:rsid w:val="004D2DAC"/>
    <w:rsid w:val="004D31AA"/>
    <w:rsid w:val="004D32C0"/>
    <w:rsid w:val="004D33A8"/>
    <w:rsid w:val="004D392E"/>
    <w:rsid w:val="004D3C0F"/>
    <w:rsid w:val="004D3DAA"/>
    <w:rsid w:val="004D40B7"/>
    <w:rsid w:val="004D4310"/>
    <w:rsid w:val="004D47C2"/>
    <w:rsid w:val="004D53C0"/>
    <w:rsid w:val="004D5806"/>
    <w:rsid w:val="004D5998"/>
    <w:rsid w:val="004D5AF7"/>
    <w:rsid w:val="004D5D3F"/>
    <w:rsid w:val="004D64DB"/>
    <w:rsid w:val="004D6639"/>
    <w:rsid w:val="004D6B75"/>
    <w:rsid w:val="004D6C7F"/>
    <w:rsid w:val="004D6EF4"/>
    <w:rsid w:val="004D7218"/>
    <w:rsid w:val="004D7631"/>
    <w:rsid w:val="004D7BA8"/>
    <w:rsid w:val="004E0390"/>
    <w:rsid w:val="004E0CB1"/>
    <w:rsid w:val="004E0E5A"/>
    <w:rsid w:val="004E11AC"/>
    <w:rsid w:val="004E1278"/>
    <w:rsid w:val="004E1687"/>
    <w:rsid w:val="004E16FB"/>
    <w:rsid w:val="004E18C6"/>
    <w:rsid w:val="004E1EBF"/>
    <w:rsid w:val="004E2029"/>
    <w:rsid w:val="004E263E"/>
    <w:rsid w:val="004E28A1"/>
    <w:rsid w:val="004E2EB3"/>
    <w:rsid w:val="004E2F8A"/>
    <w:rsid w:val="004E30DD"/>
    <w:rsid w:val="004E48FD"/>
    <w:rsid w:val="004E4B00"/>
    <w:rsid w:val="004E54D1"/>
    <w:rsid w:val="004E5843"/>
    <w:rsid w:val="004E5A76"/>
    <w:rsid w:val="004E5FA4"/>
    <w:rsid w:val="004E6319"/>
    <w:rsid w:val="004E6440"/>
    <w:rsid w:val="004E6598"/>
    <w:rsid w:val="004E65CF"/>
    <w:rsid w:val="004E6BBB"/>
    <w:rsid w:val="004E6DD9"/>
    <w:rsid w:val="004E700C"/>
    <w:rsid w:val="004E71B7"/>
    <w:rsid w:val="004F078E"/>
    <w:rsid w:val="004F092D"/>
    <w:rsid w:val="004F0A0B"/>
    <w:rsid w:val="004F0ACA"/>
    <w:rsid w:val="004F0B50"/>
    <w:rsid w:val="004F0BB6"/>
    <w:rsid w:val="004F0DCF"/>
    <w:rsid w:val="004F0EDA"/>
    <w:rsid w:val="004F122F"/>
    <w:rsid w:val="004F1230"/>
    <w:rsid w:val="004F165E"/>
    <w:rsid w:val="004F1664"/>
    <w:rsid w:val="004F1A91"/>
    <w:rsid w:val="004F1C2C"/>
    <w:rsid w:val="004F225E"/>
    <w:rsid w:val="004F259A"/>
    <w:rsid w:val="004F25BA"/>
    <w:rsid w:val="004F2DC8"/>
    <w:rsid w:val="004F3270"/>
    <w:rsid w:val="004F34EC"/>
    <w:rsid w:val="004F353E"/>
    <w:rsid w:val="004F3723"/>
    <w:rsid w:val="004F3AF7"/>
    <w:rsid w:val="004F3FB8"/>
    <w:rsid w:val="004F4861"/>
    <w:rsid w:val="004F49AF"/>
    <w:rsid w:val="004F4C4B"/>
    <w:rsid w:val="004F4F64"/>
    <w:rsid w:val="004F4F87"/>
    <w:rsid w:val="004F5230"/>
    <w:rsid w:val="004F5367"/>
    <w:rsid w:val="004F56A9"/>
    <w:rsid w:val="004F5E85"/>
    <w:rsid w:val="004F5EDD"/>
    <w:rsid w:val="004F5FAE"/>
    <w:rsid w:val="004F657D"/>
    <w:rsid w:val="004F6784"/>
    <w:rsid w:val="004F70DD"/>
    <w:rsid w:val="004F71DB"/>
    <w:rsid w:val="004F7211"/>
    <w:rsid w:val="004F73D1"/>
    <w:rsid w:val="004F774C"/>
    <w:rsid w:val="004F77AD"/>
    <w:rsid w:val="004F78DE"/>
    <w:rsid w:val="004F78EC"/>
    <w:rsid w:val="004F7A59"/>
    <w:rsid w:val="00500473"/>
    <w:rsid w:val="00500555"/>
    <w:rsid w:val="00500805"/>
    <w:rsid w:val="0050085F"/>
    <w:rsid w:val="00500C2E"/>
    <w:rsid w:val="0050112C"/>
    <w:rsid w:val="005013FA"/>
    <w:rsid w:val="005015CC"/>
    <w:rsid w:val="0050162E"/>
    <w:rsid w:val="00501772"/>
    <w:rsid w:val="0050271E"/>
    <w:rsid w:val="00502C5D"/>
    <w:rsid w:val="00502D2F"/>
    <w:rsid w:val="00503329"/>
    <w:rsid w:val="00503AB6"/>
    <w:rsid w:val="005041B4"/>
    <w:rsid w:val="005041E8"/>
    <w:rsid w:val="00504ABB"/>
    <w:rsid w:val="00504B2B"/>
    <w:rsid w:val="0050524D"/>
    <w:rsid w:val="005052CA"/>
    <w:rsid w:val="005059CD"/>
    <w:rsid w:val="00506509"/>
    <w:rsid w:val="00506680"/>
    <w:rsid w:val="005066A3"/>
    <w:rsid w:val="00506E84"/>
    <w:rsid w:val="00506FD1"/>
    <w:rsid w:val="005076E1"/>
    <w:rsid w:val="00510365"/>
    <w:rsid w:val="0051059C"/>
    <w:rsid w:val="00510BB2"/>
    <w:rsid w:val="00510BDC"/>
    <w:rsid w:val="00511433"/>
    <w:rsid w:val="00511595"/>
    <w:rsid w:val="00511877"/>
    <w:rsid w:val="005119ED"/>
    <w:rsid w:val="00511BF0"/>
    <w:rsid w:val="00511CE9"/>
    <w:rsid w:val="00512071"/>
    <w:rsid w:val="00512242"/>
    <w:rsid w:val="005125AC"/>
    <w:rsid w:val="00512CE1"/>
    <w:rsid w:val="00513011"/>
    <w:rsid w:val="00513012"/>
    <w:rsid w:val="0051365E"/>
    <w:rsid w:val="005137DD"/>
    <w:rsid w:val="0051380B"/>
    <w:rsid w:val="00514050"/>
    <w:rsid w:val="005143F1"/>
    <w:rsid w:val="00514DF5"/>
    <w:rsid w:val="005151ED"/>
    <w:rsid w:val="005156FA"/>
    <w:rsid w:val="00515FFD"/>
    <w:rsid w:val="0051633D"/>
    <w:rsid w:val="00516D41"/>
    <w:rsid w:val="00516E40"/>
    <w:rsid w:val="00516EA1"/>
    <w:rsid w:val="00517668"/>
    <w:rsid w:val="0051775C"/>
    <w:rsid w:val="005177E5"/>
    <w:rsid w:val="00517F60"/>
    <w:rsid w:val="0052032E"/>
    <w:rsid w:val="005203B8"/>
    <w:rsid w:val="00520AFC"/>
    <w:rsid w:val="005219F3"/>
    <w:rsid w:val="00521B90"/>
    <w:rsid w:val="00522151"/>
    <w:rsid w:val="00522AFA"/>
    <w:rsid w:val="00523050"/>
    <w:rsid w:val="00523066"/>
    <w:rsid w:val="005232BE"/>
    <w:rsid w:val="0052355A"/>
    <w:rsid w:val="00523A1E"/>
    <w:rsid w:val="00523A58"/>
    <w:rsid w:val="00523FDB"/>
    <w:rsid w:val="005256A6"/>
    <w:rsid w:val="005257D1"/>
    <w:rsid w:val="00525BE1"/>
    <w:rsid w:val="00526669"/>
    <w:rsid w:val="005268BE"/>
    <w:rsid w:val="005268EE"/>
    <w:rsid w:val="00526E6C"/>
    <w:rsid w:val="005274A7"/>
    <w:rsid w:val="0052782E"/>
    <w:rsid w:val="005278BE"/>
    <w:rsid w:val="00527AD4"/>
    <w:rsid w:val="00527FD1"/>
    <w:rsid w:val="00530538"/>
    <w:rsid w:val="005307EA"/>
    <w:rsid w:val="00530B8F"/>
    <w:rsid w:val="005312FB"/>
    <w:rsid w:val="005318C4"/>
    <w:rsid w:val="00531B09"/>
    <w:rsid w:val="005328C9"/>
    <w:rsid w:val="00532B29"/>
    <w:rsid w:val="005333C7"/>
    <w:rsid w:val="00533775"/>
    <w:rsid w:val="00534110"/>
    <w:rsid w:val="00534325"/>
    <w:rsid w:val="00534897"/>
    <w:rsid w:val="00534A6F"/>
    <w:rsid w:val="00534E04"/>
    <w:rsid w:val="00535498"/>
    <w:rsid w:val="00535565"/>
    <w:rsid w:val="00535A42"/>
    <w:rsid w:val="00535B44"/>
    <w:rsid w:val="00535EC7"/>
    <w:rsid w:val="005366BF"/>
    <w:rsid w:val="00536734"/>
    <w:rsid w:val="00536A74"/>
    <w:rsid w:val="00536C7C"/>
    <w:rsid w:val="005370F9"/>
    <w:rsid w:val="005371B2"/>
    <w:rsid w:val="005404C4"/>
    <w:rsid w:val="005407F7"/>
    <w:rsid w:val="00540FAD"/>
    <w:rsid w:val="00541090"/>
    <w:rsid w:val="005411B1"/>
    <w:rsid w:val="005416B8"/>
    <w:rsid w:val="00541A61"/>
    <w:rsid w:val="00541D8C"/>
    <w:rsid w:val="00542042"/>
    <w:rsid w:val="005423B3"/>
    <w:rsid w:val="005426FB"/>
    <w:rsid w:val="00542C92"/>
    <w:rsid w:val="00543519"/>
    <w:rsid w:val="005436CC"/>
    <w:rsid w:val="00543DD4"/>
    <w:rsid w:val="00543EFF"/>
    <w:rsid w:val="00544652"/>
    <w:rsid w:val="0054484C"/>
    <w:rsid w:val="00544E00"/>
    <w:rsid w:val="005451D0"/>
    <w:rsid w:val="00545436"/>
    <w:rsid w:val="00545493"/>
    <w:rsid w:val="00545AF5"/>
    <w:rsid w:val="0054604F"/>
    <w:rsid w:val="00546119"/>
    <w:rsid w:val="005463E9"/>
    <w:rsid w:val="0054647D"/>
    <w:rsid w:val="00546CB1"/>
    <w:rsid w:val="0054703F"/>
    <w:rsid w:val="005473D2"/>
    <w:rsid w:val="0054782E"/>
    <w:rsid w:val="0054783D"/>
    <w:rsid w:val="00547885"/>
    <w:rsid w:val="005479AA"/>
    <w:rsid w:val="005506AC"/>
    <w:rsid w:val="00550764"/>
    <w:rsid w:val="005509B3"/>
    <w:rsid w:val="00550B93"/>
    <w:rsid w:val="00550D83"/>
    <w:rsid w:val="005510ED"/>
    <w:rsid w:val="0055124F"/>
    <w:rsid w:val="00551348"/>
    <w:rsid w:val="00551578"/>
    <w:rsid w:val="005518E9"/>
    <w:rsid w:val="00551E6B"/>
    <w:rsid w:val="00551FA5"/>
    <w:rsid w:val="0055219B"/>
    <w:rsid w:val="00552259"/>
    <w:rsid w:val="0055247A"/>
    <w:rsid w:val="00552514"/>
    <w:rsid w:val="005526B3"/>
    <w:rsid w:val="00552F57"/>
    <w:rsid w:val="00553A06"/>
    <w:rsid w:val="00553A1F"/>
    <w:rsid w:val="00553C1E"/>
    <w:rsid w:val="00554320"/>
    <w:rsid w:val="0055490B"/>
    <w:rsid w:val="00554BF9"/>
    <w:rsid w:val="00554D10"/>
    <w:rsid w:val="00554E60"/>
    <w:rsid w:val="005554B0"/>
    <w:rsid w:val="00555635"/>
    <w:rsid w:val="00555642"/>
    <w:rsid w:val="00555B3D"/>
    <w:rsid w:val="00555D5F"/>
    <w:rsid w:val="005568C3"/>
    <w:rsid w:val="00557170"/>
    <w:rsid w:val="0055791A"/>
    <w:rsid w:val="00557DE2"/>
    <w:rsid w:val="005600F4"/>
    <w:rsid w:val="00560406"/>
    <w:rsid w:val="00560F9E"/>
    <w:rsid w:val="005614B8"/>
    <w:rsid w:val="005616F3"/>
    <w:rsid w:val="005625B3"/>
    <w:rsid w:val="00562DC3"/>
    <w:rsid w:val="00563798"/>
    <w:rsid w:val="00563965"/>
    <w:rsid w:val="00564128"/>
    <w:rsid w:val="005642EB"/>
    <w:rsid w:val="00564ECA"/>
    <w:rsid w:val="00564F37"/>
    <w:rsid w:val="0056544B"/>
    <w:rsid w:val="00565723"/>
    <w:rsid w:val="00565761"/>
    <w:rsid w:val="00565C80"/>
    <w:rsid w:val="00566A12"/>
    <w:rsid w:val="00566B1B"/>
    <w:rsid w:val="00566C91"/>
    <w:rsid w:val="00566E39"/>
    <w:rsid w:val="005672ED"/>
    <w:rsid w:val="00567C0B"/>
    <w:rsid w:val="0057000E"/>
    <w:rsid w:val="005702D6"/>
    <w:rsid w:val="0057047A"/>
    <w:rsid w:val="0057082C"/>
    <w:rsid w:val="005708D0"/>
    <w:rsid w:val="00570A88"/>
    <w:rsid w:val="00570C9A"/>
    <w:rsid w:val="00570F5E"/>
    <w:rsid w:val="005710A1"/>
    <w:rsid w:val="005711DF"/>
    <w:rsid w:val="005713E2"/>
    <w:rsid w:val="005718D1"/>
    <w:rsid w:val="00571B98"/>
    <w:rsid w:val="00571D02"/>
    <w:rsid w:val="00571DE8"/>
    <w:rsid w:val="00572586"/>
    <w:rsid w:val="00572AE5"/>
    <w:rsid w:val="00572B26"/>
    <w:rsid w:val="00572BB7"/>
    <w:rsid w:val="00572C58"/>
    <w:rsid w:val="00573059"/>
    <w:rsid w:val="005733C4"/>
    <w:rsid w:val="005746B1"/>
    <w:rsid w:val="00574950"/>
    <w:rsid w:val="00574E27"/>
    <w:rsid w:val="00574E75"/>
    <w:rsid w:val="00575422"/>
    <w:rsid w:val="00575C8E"/>
    <w:rsid w:val="005763A1"/>
    <w:rsid w:val="00576DF7"/>
    <w:rsid w:val="005770D4"/>
    <w:rsid w:val="00577A1E"/>
    <w:rsid w:val="00577A49"/>
    <w:rsid w:val="00580393"/>
    <w:rsid w:val="005804DC"/>
    <w:rsid w:val="0058081E"/>
    <w:rsid w:val="005815C1"/>
    <w:rsid w:val="005818E8"/>
    <w:rsid w:val="00581A1D"/>
    <w:rsid w:val="00581DD9"/>
    <w:rsid w:val="00581F34"/>
    <w:rsid w:val="00582369"/>
    <w:rsid w:val="0058295D"/>
    <w:rsid w:val="00583D3D"/>
    <w:rsid w:val="005842FC"/>
    <w:rsid w:val="0058484B"/>
    <w:rsid w:val="00584CAB"/>
    <w:rsid w:val="00585228"/>
    <w:rsid w:val="005861B5"/>
    <w:rsid w:val="005864F5"/>
    <w:rsid w:val="00586588"/>
    <w:rsid w:val="005865FC"/>
    <w:rsid w:val="00586A51"/>
    <w:rsid w:val="00586BE9"/>
    <w:rsid w:val="00586D14"/>
    <w:rsid w:val="00586FB7"/>
    <w:rsid w:val="00586FF1"/>
    <w:rsid w:val="005872F6"/>
    <w:rsid w:val="005875F3"/>
    <w:rsid w:val="0058771F"/>
    <w:rsid w:val="00590AF6"/>
    <w:rsid w:val="00591087"/>
    <w:rsid w:val="0059123A"/>
    <w:rsid w:val="00591752"/>
    <w:rsid w:val="00591C80"/>
    <w:rsid w:val="00591D4D"/>
    <w:rsid w:val="00591F4F"/>
    <w:rsid w:val="00591FD2"/>
    <w:rsid w:val="005923E5"/>
    <w:rsid w:val="005924C5"/>
    <w:rsid w:val="005925B4"/>
    <w:rsid w:val="005926A7"/>
    <w:rsid w:val="00592880"/>
    <w:rsid w:val="00593FDC"/>
    <w:rsid w:val="00594833"/>
    <w:rsid w:val="00594EBD"/>
    <w:rsid w:val="00594ED7"/>
    <w:rsid w:val="00595B99"/>
    <w:rsid w:val="00595E1D"/>
    <w:rsid w:val="00595E6F"/>
    <w:rsid w:val="00596552"/>
    <w:rsid w:val="0059669F"/>
    <w:rsid w:val="00596D5F"/>
    <w:rsid w:val="00597576"/>
    <w:rsid w:val="0059778D"/>
    <w:rsid w:val="005A0007"/>
    <w:rsid w:val="005A0342"/>
    <w:rsid w:val="005A072D"/>
    <w:rsid w:val="005A0BEA"/>
    <w:rsid w:val="005A1184"/>
    <w:rsid w:val="005A12BB"/>
    <w:rsid w:val="005A14B4"/>
    <w:rsid w:val="005A22A8"/>
    <w:rsid w:val="005A256E"/>
    <w:rsid w:val="005A2D4A"/>
    <w:rsid w:val="005A2D58"/>
    <w:rsid w:val="005A2F17"/>
    <w:rsid w:val="005A33C7"/>
    <w:rsid w:val="005A3C19"/>
    <w:rsid w:val="005A4425"/>
    <w:rsid w:val="005A4EB0"/>
    <w:rsid w:val="005A5062"/>
    <w:rsid w:val="005A51C6"/>
    <w:rsid w:val="005A54A4"/>
    <w:rsid w:val="005A566C"/>
    <w:rsid w:val="005A5ADA"/>
    <w:rsid w:val="005A68B7"/>
    <w:rsid w:val="005A6949"/>
    <w:rsid w:val="005A73ED"/>
    <w:rsid w:val="005A754E"/>
    <w:rsid w:val="005A78B9"/>
    <w:rsid w:val="005A7BA6"/>
    <w:rsid w:val="005A7F99"/>
    <w:rsid w:val="005B004B"/>
    <w:rsid w:val="005B0079"/>
    <w:rsid w:val="005B01FC"/>
    <w:rsid w:val="005B07A0"/>
    <w:rsid w:val="005B0AFD"/>
    <w:rsid w:val="005B1161"/>
    <w:rsid w:val="005B1182"/>
    <w:rsid w:val="005B187E"/>
    <w:rsid w:val="005B1993"/>
    <w:rsid w:val="005B1A48"/>
    <w:rsid w:val="005B1BB2"/>
    <w:rsid w:val="005B25B3"/>
    <w:rsid w:val="005B2DB5"/>
    <w:rsid w:val="005B326A"/>
    <w:rsid w:val="005B39C0"/>
    <w:rsid w:val="005B3D74"/>
    <w:rsid w:val="005B449D"/>
    <w:rsid w:val="005B49C4"/>
    <w:rsid w:val="005B5035"/>
    <w:rsid w:val="005B5071"/>
    <w:rsid w:val="005B5754"/>
    <w:rsid w:val="005B5ED1"/>
    <w:rsid w:val="005B6613"/>
    <w:rsid w:val="005B6963"/>
    <w:rsid w:val="005B69E7"/>
    <w:rsid w:val="005B6B8E"/>
    <w:rsid w:val="005B73B7"/>
    <w:rsid w:val="005B74E6"/>
    <w:rsid w:val="005B7C5A"/>
    <w:rsid w:val="005B7C77"/>
    <w:rsid w:val="005C0776"/>
    <w:rsid w:val="005C115C"/>
    <w:rsid w:val="005C1331"/>
    <w:rsid w:val="005C13BE"/>
    <w:rsid w:val="005C168F"/>
    <w:rsid w:val="005C17C9"/>
    <w:rsid w:val="005C1C59"/>
    <w:rsid w:val="005C203E"/>
    <w:rsid w:val="005C25DB"/>
    <w:rsid w:val="005C29FC"/>
    <w:rsid w:val="005C2D16"/>
    <w:rsid w:val="005C3288"/>
    <w:rsid w:val="005C3AC5"/>
    <w:rsid w:val="005C3D2C"/>
    <w:rsid w:val="005C4035"/>
    <w:rsid w:val="005C484E"/>
    <w:rsid w:val="005C48AA"/>
    <w:rsid w:val="005C4DAC"/>
    <w:rsid w:val="005C5219"/>
    <w:rsid w:val="005C5628"/>
    <w:rsid w:val="005C5687"/>
    <w:rsid w:val="005C56BB"/>
    <w:rsid w:val="005C59C8"/>
    <w:rsid w:val="005C5A1F"/>
    <w:rsid w:val="005C5AB9"/>
    <w:rsid w:val="005C7563"/>
    <w:rsid w:val="005C75B8"/>
    <w:rsid w:val="005C776A"/>
    <w:rsid w:val="005C77F4"/>
    <w:rsid w:val="005C7B91"/>
    <w:rsid w:val="005D0CBC"/>
    <w:rsid w:val="005D0FC9"/>
    <w:rsid w:val="005D12A8"/>
    <w:rsid w:val="005D1395"/>
    <w:rsid w:val="005D1A5A"/>
    <w:rsid w:val="005D2E8A"/>
    <w:rsid w:val="005D33EA"/>
    <w:rsid w:val="005D37DF"/>
    <w:rsid w:val="005D3E47"/>
    <w:rsid w:val="005D4873"/>
    <w:rsid w:val="005D4B8A"/>
    <w:rsid w:val="005D4C14"/>
    <w:rsid w:val="005D4D75"/>
    <w:rsid w:val="005D4D80"/>
    <w:rsid w:val="005D4FA5"/>
    <w:rsid w:val="005D5714"/>
    <w:rsid w:val="005D5C90"/>
    <w:rsid w:val="005D5D06"/>
    <w:rsid w:val="005D5E76"/>
    <w:rsid w:val="005D5EC1"/>
    <w:rsid w:val="005D5EED"/>
    <w:rsid w:val="005D63C0"/>
    <w:rsid w:val="005D676E"/>
    <w:rsid w:val="005D6D4D"/>
    <w:rsid w:val="005D746F"/>
    <w:rsid w:val="005D750A"/>
    <w:rsid w:val="005D78B5"/>
    <w:rsid w:val="005D7AB8"/>
    <w:rsid w:val="005D7C49"/>
    <w:rsid w:val="005D7D41"/>
    <w:rsid w:val="005D7EF1"/>
    <w:rsid w:val="005E00E9"/>
    <w:rsid w:val="005E01BE"/>
    <w:rsid w:val="005E0A40"/>
    <w:rsid w:val="005E0D9A"/>
    <w:rsid w:val="005E1546"/>
    <w:rsid w:val="005E1560"/>
    <w:rsid w:val="005E1D48"/>
    <w:rsid w:val="005E28EC"/>
    <w:rsid w:val="005E2A43"/>
    <w:rsid w:val="005E2B4D"/>
    <w:rsid w:val="005E2D68"/>
    <w:rsid w:val="005E3016"/>
    <w:rsid w:val="005E35C5"/>
    <w:rsid w:val="005E408A"/>
    <w:rsid w:val="005E42FE"/>
    <w:rsid w:val="005E43AA"/>
    <w:rsid w:val="005E4ABD"/>
    <w:rsid w:val="005E4CEE"/>
    <w:rsid w:val="005E4E5A"/>
    <w:rsid w:val="005E5311"/>
    <w:rsid w:val="005E59CA"/>
    <w:rsid w:val="005E5A9B"/>
    <w:rsid w:val="005E5E67"/>
    <w:rsid w:val="005E6034"/>
    <w:rsid w:val="005E6523"/>
    <w:rsid w:val="005E6527"/>
    <w:rsid w:val="005E65AE"/>
    <w:rsid w:val="005E6662"/>
    <w:rsid w:val="005E6FA1"/>
    <w:rsid w:val="005E7067"/>
    <w:rsid w:val="005E74EF"/>
    <w:rsid w:val="005E7EA1"/>
    <w:rsid w:val="005F08F7"/>
    <w:rsid w:val="005F0EE6"/>
    <w:rsid w:val="005F1002"/>
    <w:rsid w:val="005F13C6"/>
    <w:rsid w:val="005F1D41"/>
    <w:rsid w:val="005F204D"/>
    <w:rsid w:val="005F21CC"/>
    <w:rsid w:val="005F2362"/>
    <w:rsid w:val="005F236C"/>
    <w:rsid w:val="005F23E0"/>
    <w:rsid w:val="005F2479"/>
    <w:rsid w:val="005F247D"/>
    <w:rsid w:val="005F299B"/>
    <w:rsid w:val="005F302C"/>
    <w:rsid w:val="005F3378"/>
    <w:rsid w:val="005F367E"/>
    <w:rsid w:val="005F38BC"/>
    <w:rsid w:val="005F4298"/>
    <w:rsid w:val="005F4BB7"/>
    <w:rsid w:val="005F4F97"/>
    <w:rsid w:val="005F4FE6"/>
    <w:rsid w:val="005F5C4D"/>
    <w:rsid w:val="005F65DA"/>
    <w:rsid w:val="005F662E"/>
    <w:rsid w:val="005F6785"/>
    <w:rsid w:val="005F6A33"/>
    <w:rsid w:val="005F6A40"/>
    <w:rsid w:val="005F7931"/>
    <w:rsid w:val="005F79D0"/>
    <w:rsid w:val="005F7C63"/>
    <w:rsid w:val="005F7EE0"/>
    <w:rsid w:val="00600126"/>
    <w:rsid w:val="006002CD"/>
    <w:rsid w:val="00601483"/>
    <w:rsid w:val="00601B72"/>
    <w:rsid w:val="00601BB1"/>
    <w:rsid w:val="00601D58"/>
    <w:rsid w:val="00601DBF"/>
    <w:rsid w:val="00601E87"/>
    <w:rsid w:val="006028E2"/>
    <w:rsid w:val="00602C31"/>
    <w:rsid w:val="00602E51"/>
    <w:rsid w:val="00603F90"/>
    <w:rsid w:val="00604186"/>
    <w:rsid w:val="00604865"/>
    <w:rsid w:val="006048DB"/>
    <w:rsid w:val="00604AEC"/>
    <w:rsid w:val="00604E99"/>
    <w:rsid w:val="00605000"/>
    <w:rsid w:val="00605363"/>
    <w:rsid w:val="006055B6"/>
    <w:rsid w:val="00605C7B"/>
    <w:rsid w:val="006062B9"/>
    <w:rsid w:val="00606428"/>
    <w:rsid w:val="006072F8"/>
    <w:rsid w:val="0060731A"/>
    <w:rsid w:val="0060796E"/>
    <w:rsid w:val="00610433"/>
    <w:rsid w:val="00610613"/>
    <w:rsid w:val="00610A01"/>
    <w:rsid w:val="00610FA2"/>
    <w:rsid w:val="00611CDB"/>
    <w:rsid w:val="00611D71"/>
    <w:rsid w:val="00612085"/>
    <w:rsid w:val="006121D3"/>
    <w:rsid w:val="0061240C"/>
    <w:rsid w:val="00612517"/>
    <w:rsid w:val="006127A4"/>
    <w:rsid w:val="00612A01"/>
    <w:rsid w:val="0061302F"/>
    <w:rsid w:val="00613127"/>
    <w:rsid w:val="00613371"/>
    <w:rsid w:val="006133A5"/>
    <w:rsid w:val="0061353F"/>
    <w:rsid w:val="006141CA"/>
    <w:rsid w:val="00614B98"/>
    <w:rsid w:val="00614F61"/>
    <w:rsid w:val="0061538F"/>
    <w:rsid w:val="006153A7"/>
    <w:rsid w:val="006157E9"/>
    <w:rsid w:val="00615C5F"/>
    <w:rsid w:val="00616492"/>
    <w:rsid w:val="00616738"/>
    <w:rsid w:val="00616D95"/>
    <w:rsid w:val="00617125"/>
    <w:rsid w:val="006174D5"/>
    <w:rsid w:val="00617C32"/>
    <w:rsid w:val="00617F8E"/>
    <w:rsid w:val="006207A6"/>
    <w:rsid w:val="00620A65"/>
    <w:rsid w:val="00621677"/>
    <w:rsid w:val="00621778"/>
    <w:rsid w:val="00621BC3"/>
    <w:rsid w:val="006222D5"/>
    <w:rsid w:val="006223F8"/>
    <w:rsid w:val="0062269E"/>
    <w:rsid w:val="0062271E"/>
    <w:rsid w:val="006227A5"/>
    <w:rsid w:val="006229E8"/>
    <w:rsid w:val="00622A5B"/>
    <w:rsid w:val="00622A5D"/>
    <w:rsid w:val="00622C84"/>
    <w:rsid w:val="006230B0"/>
    <w:rsid w:val="006231B7"/>
    <w:rsid w:val="0062357A"/>
    <w:rsid w:val="0062360A"/>
    <w:rsid w:val="00623787"/>
    <w:rsid w:val="00623CA7"/>
    <w:rsid w:val="00623CA9"/>
    <w:rsid w:val="00624083"/>
    <w:rsid w:val="00624460"/>
    <w:rsid w:val="006244D8"/>
    <w:rsid w:val="006244E2"/>
    <w:rsid w:val="00624824"/>
    <w:rsid w:val="00624DDF"/>
    <w:rsid w:val="00624E91"/>
    <w:rsid w:val="00624EED"/>
    <w:rsid w:val="0062514F"/>
    <w:rsid w:val="00625EB7"/>
    <w:rsid w:val="0062633E"/>
    <w:rsid w:val="006264EF"/>
    <w:rsid w:val="0062654B"/>
    <w:rsid w:val="006266F3"/>
    <w:rsid w:val="00626B1C"/>
    <w:rsid w:val="00626E01"/>
    <w:rsid w:val="006272C2"/>
    <w:rsid w:val="00627CE0"/>
    <w:rsid w:val="00630360"/>
    <w:rsid w:val="00630EAD"/>
    <w:rsid w:val="00631B49"/>
    <w:rsid w:val="00631EA8"/>
    <w:rsid w:val="00632CDC"/>
    <w:rsid w:val="00632F7D"/>
    <w:rsid w:val="00633135"/>
    <w:rsid w:val="006331C3"/>
    <w:rsid w:val="0063336F"/>
    <w:rsid w:val="006337FC"/>
    <w:rsid w:val="0063385A"/>
    <w:rsid w:val="00633B9A"/>
    <w:rsid w:val="00633BAD"/>
    <w:rsid w:val="00633D21"/>
    <w:rsid w:val="00635027"/>
    <w:rsid w:val="0063535A"/>
    <w:rsid w:val="00635842"/>
    <w:rsid w:val="00635BB9"/>
    <w:rsid w:val="00635C06"/>
    <w:rsid w:val="00636847"/>
    <w:rsid w:val="00636D32"/>
    <w:rsid w:val="00636DF8"/>
    <w:rsid w:val="00636FEE"/>
    <w:rsid w:val="006372C9"/>
    <w:rsid w:val="006373A8"/>
    <w:rsid w:val="00637750"/>
    <w:rsid w:val="00637C3F"/>
    <w:rsid w:val="00637E93"/>
    <w:rsid w:val="006403D3"/>
    <w:rsid w:val="00640C56"/>
    <w:rsid w:val="006416E5"/>
    <w:rsid w:val="006432C0"/>
    <w:rsid w:val="006433DA"/>
    <w:rsid w:val="00643494"/>
    <w:rsid w:val="00643719"/>
    <w:rsid w:val="0064373A"/>
    <w:rsid w:val="00643B80"/>
    <w:rsid w:val="0064410C"/>
    <w:rsid w:val="006441B2"/>
    <w:rsid w:val="00644204"/>
    <w:rsid w:val="00644FD6"/>
    <w:rsid w:val="006459DC"/>
    <w:rsid w:val="00645BFD"/>
    <w:rsid w:val="00645BFF"/>
    <w:rsid w:val="00645C88"/>
    <w:rsid w:val="00645FF1"/>
    <w:rsid w:val="0064674F"/>
    <w:rsid w:val="0064692E"/>
    <w:rsid w:val="0064707D"/>
    <w:rsid w:val="00647AF5"/>
    <w:rsid w:val="00647D2E"/>
    <w:rsid w:val="00650523"/>
    <w:rsid w:val="0065067F"/>
    <w:rsid w:val="0065072C"/>
    <w:rsid w:val="006512B1"/>
    <w:rsid w:val="006513BF"/>
    <w:rsid w:val="0065197A"/>
    <w:rsid w:val="00651F43"/>
    <w:rsid w:val="0065321B"/>
    <w:rsid w:val="00653DE0"/>
    <w:rsid w:val="00654069"/>
    <w:rsid w:val="006541F5"/>
    <w:rsid w:val="00654486"/>
    <w:rsid w:val="00654737"/>
    <w:rsid w:val="0065481A"/>
    <w:rsid w:val="006555C6"/>
    <w:rsid w:val="00655C84"/>
    <w:rsid w:val="00656909"/>
    <w:rsid w:val="006569E2"/>
    <w:rsid w:val="006570D0"/>
    <w:rsid w:val="00657BDE"/>
    <w:rsid w:val="00657C67"/>
    <w:rsid w:val="0066001B"/>
    <w:rsid w:val="00660AD2"/>
    <w:rsid w:val="00660E28"/>
    <w:rsid w:val="00660E84"/>
    <w:rsid w:val="00661240"/>
    <w:rsid w:val="00661258"/>
    <w:rsid w:val="00661415"/>
    <w:rsid w:val="00662148"/>
    <w:rsid w:val="006624F5"/>
    <w:rsid w:val="00662646"/>
    <w:rsid w:val="0066265D"/>
    <w:rsid w:val="0066289B"/>
    <w:rsid w:val="00662B4E"/>
    <w:rsid w:val="00662C98"/>
    <w:rsid w:val="00662F36"/>
    <w:rsid w:val="0066352A"/>
    <w:rsid w:val="0066362A"/>
    <w:rsid w:val="006636FA"/>
    <w:rsid w:val="006642DC"/>
    <w:rsid w:val="00664301"/>
    <w:rsid w:val="00664E8A"/>
    <w:rsid w:val="00664EDC"/>
    <w:rsid w:val="00665488"/>
    <w:rsid w:val="0066557E"/>
    <w:rsid w:val="0066583D"/>
    <w:rsid w:val="006658E6"/>
    <w:rsid w:val="00665BC6"/>
    <w:rsid w:val="00665F0A"/>
    <w:rsid w:val="00665FE4"/>
    <w:rsid w:val="00666368"/>
    <w:rsid w:val="00666CAF"/>
    <w:rsid w:val="00666E27"/>
    <w:rsid w:val="00667000"/>
    <w:rsid w:val="00667683"/>
    <w:rsid w:val="006678A8"/>
    <w:rsid w:val="00667992"/>
    <w:rsid w:val="00667C0B"/>
    <w:rsid w:val="00667E96"/>
    <w:rsid w:val="00667FC4"/>
    <w:rsid w:val="00670618"/>
    <w:rsid w:val="006707EC"/>
    <w:rsid w:val="00670C5E"/>
    <w:rsid w:val="00670E34"/>
    <w:rsid w:val="00671ECC"/>
    <w:rsid w:val="00672023"/>
    <w:rsid w:val="006721A4"/>
    <w:rsid w:val="006735A9"/>
    <w:rsid w:val="00673758"/>
    <w:rsid w:val="00674144"/>
    <w:rsid w:val="00674781"/>
    <w:rsid w:val="006749FC"/>
    <w:rsid w:val="00674E69"/>
    <w:rsid w:val="006757B6"/>
    <w:rsid w:val="00675C6D"/>
    <w:rsid w:val="00675FDD"/>
    <w:rsid w:val="00676A08"/>
    <w:rsid w:val="00676A23"/>
    <w:rsid w:val="0067713C"/>
    <w:rsid w:val="00677377"/>
    <w:rsid w:val="006774C5"/>
    <w:rsid w:val="00677555"/>
    <w:rsid w:val="006776C0"/>
    <w:rsid w:val="006776C9"/>
    <w:rsid w:val="00677708"/>
    <w:rsid w:val="006800B2"/>
    <w:rsid w:val="006801FE"/>
    <w:rsid w:val="0068043E"/>
    <w:rsid w:val="0068100A"/>
    <w:rsid w:val="006810A6"/>
    <w:rsid w:val="0068153C"/>
    <w:rsid w:val="00681CDA"/>
    <w:rsid w:val="00681D68"/>
    <w:rsid w:val="00682372"/>
    <w:rsid w:val="00682A1B"/>
    <w:rsid w:val="00682B87"/>
    <w:rsid w:val="00682C9E"/>
    <w:rsid w:val="00683102"/>
    <w:rsid w:val="006831E2"/>
    <w:rsid w:val="00683296"/>
    <w:rsid w:val="00683309"/>
    <w:rsid w:val="006836E7"/>
    <w:rsid w:val="00683883"/>
    <w:rsid w:val="00683BBD"/>
    <w:rsid w:val="006840EC"/>
    <w:rsid w:val="0068480C"/>
    <w:rsid w:val="006850DE"/>
    <w:rsid w:val="006858EF"/>
    <w:rsid w:val="00685EF6"/>
    <w:rsid w:val="00685FF5"/>
    <w:rsid w:val="00686246"/>
    <w:rsid w:val="00686723"/>
    <w:rsid w:val="00686A8D"/>
    <w:rsid w:val="00686EA9"/>
    <w:rsid w:val="00687315"/>
    <w:rsid w:val="006879A2"/>
    <w:rsid w:val="00687D1B"/>
    <w:rsid w:val="00690D98"/>
    <w:rsid w:val="00690DD2"/>
    <w:rsid w:val="00690E0D"/>
    <w:rsid w:val="00690F8C"/>
    <w:rsid w:val="0069189B"/>
    <w:rsid w:val="0069191D"/>
    <w:rsid w:val="00692A37"/>
    <w:rsid w:val="00692A4A"/>
    <w:rsid w:val="00692B9F"/>
    <w:rsid w:val="00692CC2"/>
    <w:rsid w:val="00692DF1"/>
    <w:rsid w:val="006935F1"/>
    <w:rsid w:val="00693C4B"/>
    <w:rsid w:val="00693E35"/>
    <w:rsid w:val="00693F95"/>
    <w:rsid w:val="00694195"/>
    <w:rsid w:val="006945A2"/>
    <w:rsid w:val="00694C6B"/>
    <w:rsid w:val="00694CF3"/>
    <w:rsid w:val="00694D10"/>
    <w:rsid w:val="006952F4"/>
    <w:rsid w:val="006955A5"/>
    <w:rsid w:val="0069564E"/>
    <w:rsid w:val="00695758"/>
    <w:rsid w:val="00695FFC"/>
    <w:rsid w:val="00696106"/>
    <w:rsid w:val="0069629D"/>
    <w:rsid w:val="0069639B"/>
    <w:rsid w:val="0069672F"/>
    <w:rsid w:val="0069682D"/>
    <w:rsid w:val="00696CD9"/>
    <w:rsid w:val="00696D1A"/>
    <w:rsid w:val="00697088"/>
    <w:rsid w:val="00697938"/>
    <w:rsid w:val="00697F60"/>
    <w:rsid w:val="006A0272"/>
    <w:rsid w:val="006A14B9"/>
    <w:rsid w:val="006A1F94"/>
    <w:rsid w:val="006A21A8"/>
    <w:rsid w:val="006A255A"/>
    <w:rsid w:val="006A2AAE"/>
    <w:rsid w:val="006A328D"/>
    <w:rsid w:val="006A3367"/>
    <w:rsid w:val="006A3594"/>
    <w:rsid w:val="006A3743"/>
    <w:rsid w:val="006A3AA2"/>
    <w:rsid w:val="006A40CD"/>
    <w:rsid w:val="006A49C6"/>
    <w:rsid w:val="006A4C75"/>
    <w:rsid w:val="006A4F97"/>
    <w:rsid w:val="006A4FDD"/>
    <w:rsid w:val="006A5A6B"/>
    <w:rsid w:val="006A5CC8"/>
    <w:rsid w:val="006A5D86"/>
    <w:rsid w:val="006A6419"/>
    <w:rsid w:val="006A65DE"/>
    <w:rsid w:val="006A7247"/>
    <w:rsid w:val="006A7613"/>
    <w:rsid w:val="006A795C"/>
    <w:rsid w:val="006B0301"/>
    <w:rsid w:val="006B0457"/>
    <w:rsid w:val="006B0ED8"/>
    <w:rsid w:val="006B110B"/>
    <w:rsid w:val="006B13CE"/>
    <w:rsid w:val="006B14BC"/>
    <w:rsid w:val="006B1642"/>
    <w:rsid w:val="006B173E"/>
    <w:rsid w:val="006B1A48"/>
    <w:rsid w:val="006B1B92"/>
    <w:rsid w:val="006B1ED8"/>
    <w:rsid w:val="006B2352"/>
    <w:rsid w:val="006B2558"/>
    <w:rsid w:val="006B2A95"/>
    <w:rsid w:val="006B2E92"/>
    <w:rsid w:val="006B2EA2"/>
    <w:rsid w:val="006B31CD"/>
    <w:rsid w:val="006B3432"/>
    <w:rsid w:val="006B3437"/>
    <w:rsid w:val="006B3C6C"/>
    <w:rsid w:val="006B3D85"/>
    <w:rsid w:val="006B430D"/>
    <w:rsid w:val="006B4524"/>
    <w:rsid w:val="006B4E42"/>
    <w:rsid w:val="006B58FE"/>
    <w:rsid w:val="006B5AC2"/>
    <w:rsid w:val="006B5AE0"/>
    <w:rsid w:val="006B5D64"/>
    <w:rsid w:val="006B5DEE"/>
    <w:rsid w:val="006B615A"/>
    <w:rsid w:val="006B6456"/>
    <w:rsid w:val="006B64D2"/>
    <w:rsid w:val="006B6997"/>
    <w:rsid w:val="006B7021"/>
    <w:rsid w:val="006B7091"/>
    <w:rsid w:val="006B7673"/>
    <w:rsid w:val="006B7844"/>
    <w:rsid w:val="006B798B"/>
    <w:rsid w:val="006C08D2"/>
    <w:rsid w:val="006C17BF"/>
    <w:rsid w:val="006C1B04"/>
    <w:rsid w:val="006C1C27"/>
    <w:rsid w:val="006C22B6"/>
    <w:rsid w:val="006C25A4"/>
    <w:rsid w:val="006C2A67"/>
    <w:rsid w:val="006C2C7F"/>
    <w:rsid w:val="006C2F3C"/>
    <w:rsid w:val="006C3192"/>
    <w:rsid w:val="006C380C"/>
    <w:rsid w:val="006C3A98"/>
    <w:rsid w:val="006C3BA1"/>
    <w:rsid w:val="006C3C5D"/>
    <w:rsid w:val="006C4055"/>
    <w:rsid w:val="006C427C"/>
    <w:rsid w:val="006C4F89"/>
    <w:rsid w:val="006C509E"/>
    <w:rsid w:val="006C5190"/>
    <w:rsid w:val="006C5403"/>
    <w:rsid w:val="006C5DA9"/>
    <w:rsid w:val="006C6042"/>
    <w:rsid w:val="006C60AD"/>
    <w:rsid w:val="006C6476"/>
    <w:rsid w:val="006C6E3A"/>
    <w:rsid w:val="006C76F4"/>
    <w:rsid w:val="006C7DA6"/>
    <w:rsid w:val="006C7F17"/>
    <w:rsid w:val="006D047D"/>
    <w:rsid w:val="006D073B"/>
    <w:rsid w:val="006D0CFB"/>
    <w:rsid w:val="006D13AF"/>
    <w:rsid w:val="006D152E"/>
    <w:rsid w:val="006D1639"/>
    <w:rsid w:val="006D1774"/>
    <w:rsid w:val="006D190D"/>
    <w:rsid w:val="006D1DC4"/>
    <w:rsid w:val="006D238B"/>
    <w:rsid w:val="006D2441"/>
    <w:rsid w:val="006D2792"/>
    <w:rsid w:val="006D2BF3"/>
    <w:rsid w:val="006D2D11"/>
    <w:rsid w:val="006D34C4"/>
    <w:rsid w:val="006D3655"/>
    <w:rsid w:val="006D3A85"/>
    <w:rsid w:val="006D4231"/>
    <w:rsid w:val="006D436F"/>
    <w:rsid w:val="006D48A0"/>
    <w:rsid w:val="006D4DC6"/>
    <w:rsid w:val="006D4FC2"/>
    <w:rsid w:val="006D54CB"/>
    <w:rsid w:val="006D587E"/>
    <w:rsid w:val="006D5967"/>
    <w:rsid w:val="006D60FE"/>
    <w:rsid w:val="006D6E58"/>
    <w:rsid w:val="006D74AA"/>
    <w:rsid w:val="006D7916"/>
    <w:rsid w:val="006D7969"/>
    <w:rsid w:val="006D7AB4"/>
    <w:rsid w:val="006D7CDC"/>
    <w:rsid w:val="006E0215"/>
    <w:rsid w:val="006E0660"/>
    <w:rsid w:val="006E086A"/>
    <w:rsid w:val="006E095E"/>
    <w:rsid w:val="006E0AB9"/>
    <w:rsid w:val="006E136B"/>
    <w:rsid w:val="006E18FA"/>
    <w:rsid w:val="006E1CE7"/>
    <w:rsid w:val="006E2CED"/>
    <w:rsid w:val="006E2E87"/>
    <w:rsid w:val="006E2E93"/>
    <w:rsid w:val="006E30B2"/>
    <w:rsid w:val="006E3325"/>
    <w:rsid w:val="006E3402"/>
    <w:rsid w:val="006E3469"/>
    <w:rsid w:val="006E36D6"/>
    <w:rsid w:val="006E36DE"/>
    <w:rsid w:val="006E39A7"/>
    <w:rsid w:val="006E43F6"/>
    <w:rsid w:val="006E44D6"/>
    <w:rsid w:val="006E458E"/>
    <w:rsid w:val="006E45F7"/>
    <w:rsid w:val="006E507C"/>
    <w:rsid w:val="006E5090"/>
    <w:rsid w:val="006E52F1"/>
    <w:rsid w:val="006E534C"/>
    <w:rsid w:val="006E53B3"/>
    <w:rsid w:val="006E544E"/>
    <w:rsid w:val="006E54EF"/>
    <w:rsid w:val="006E5547"/>
    <w:rsid w:val="006E590C"/>
    <w:rsid w:val="006E5BCA"/>
    <w:rsid w:val="006E5C24"/>
    <w:rsid w:val="006E644D"/>
    <w:rsid w:val="006E6690"/>
    <w:rsid w:val="006E6860"/>
    <w:rsid w:val="006E6C6B"/>
    <w:rsid w:val="006E6F09"/>
    <w:rsid w:val="006F02E5"/>
    <w:rsid w:val="006F0519"/>
    <w:rsid w:val="006F0601"/>
    <w:rsid w:val="006F0917"/>
    <w:rsid w:val="006F0FA7"/>
    <w:rsid w:val="006F12AC"/>
    <w:rsid w:val="006F14AB"/>
    <w:rsid w:val="006F1539"/>
    <w:rsid w:val="006F166A"/>
    <w:rsid w:val="006F1A83"/>
    <w:rsid w:val="006F1ACC"/>
    <w:rsid w:val="006F1C24"/>
    <w:rsid w:val="006F22CE"/>
    <w:rsid w:val="006F23D4"/>
    <w:rsid w:val="006F26FC"/>
    <w:rsid w:val="006F27BB"/>
    <w:rsid w:val="006F286C"/>
    <w:rsid w:val="006F29DA"/>
    <w:rsid w:val="006F2EDB"/>
    <w:rsid w:val="006F396F"/>
    <w:rsid w:val="006F3D7D"/>
    <w:rsid w:val="006F4028"/>
    <w:rsid w:val="006F4304"/>
    <w:rsid w:val="006F4C7D"/>
    <w:rsid w:val="006F536A"/>
    <w:rsid w:val="006F589B"/>
    <w:rsid w:val="006F5B60"/>
    <w:rsid w:val="006F6CCC"/>
    <w:rsid w:val="006F71F7"/>
    <w:rsid w:val="006F72F5"/>
    <w:rsid w:val="006F7681"/>
    <w:rsid w:val="0070003F"/>
    <w:rsid w:val="00700092"/>
    <w:rsid w:val="007005F0"/>
    <w:rsid w:val="00700C1A"/>
    <w:rsid w:val="00700FE3"/>
    <w:rsid w:val="00700FF1"/>
    <w:rsid w:val="007011B8"/>
    <w:rsid w:val="0070136B"/>
    <w:rsid w:val="007013D1"/>
    <w:rsid w:val="00701D8B"/>
    <w:rsid w:val="007021AB"/>
    <w:rsid w:val="0070232F"/>
    <w:rsid w:val="007023D5"/>
    <w:rsid w:val="007023FD"/>
    <w:rsid w:val="0070241F"/>
    <w:rsid w:val="0070272D"/>
    <w:rsid w:val="0070329C"/>
    <w:rsid w:val="0070398F"/>
    <w:rsid w:val="00703CA9"/>
    <w:rsid w:val="00703F27"/>
    <w:rsid w:val="00705146"/>
    <w:rsid w:val="0070582D"/>
    <w:rsid w:val="00705A92"/>
    <w:rsid w:val="00706586"/>
    <w:rsid w:val="007067BC"/>
    <w:rsid w:val="007076FC"/>
    <w:rsid w:val="00707798"/>
    <w:rsid w:val="00707F3D"/>
    <w:rsid w:val="00710561"/>
    <w:rsid w:val="00710A59"/>
    <w:rsid w:val="00711051"/>
    <w:rsid w:val="0071139A"/>
    <w:rsid w:val="00712040"/>
    <w:rsid w:val="007120DC"/>
    <w:rsid w:val="00713599"/>
    <w:rsid w:val="00713BE0"/>
    <w:rsid w:val="00713F3B"/>
    <w:rsid w:val="0071405D"/>
    <w:rsid w:val="007141FC"/>
    <w:rsid w:val="00714886"/>
    <w:rsid w:val="007153ED"/>
    <w:rsid w:val="00715909"/>
    <w:rsid w:val="00715B57"/>
    <w:rsid w:val="00715CC0"/>
    <w:rsid w:val="00715F2A"/>
    <w:rsid w:val="00715F71"/>
    <w:rsid w:val="0071601C"/>
    <w:rsid w:val="0071686F"/>
    <w:rsid w:val="00716F2F"/>
    <w:rsid w:val="0071710B"/>
    <w:rsid w:val="00717411"/>
    <w:rsid w:val="00717559"/>
    <w:rsid w:val="00717AD7"/>
    <w:rsid w:val="00717EC7"/>
    <w:rsid w:val="00717F47"/>
    <w:rsid w:val="00720577"/>
    <w:rsid w:val="00720990"/>
    <w:rsid w:val="00720AA7"/>
    <w:rsid w:val="007216CD"/>
    <w:rsid w:val="00722002"/>
    <w:rsid w:val="00722343"/>
    <w:rsid w:val="00722B00"/>
    <w:rsid w:val="00723000"/>
    <w:rsid w:val="00723082"/>
    <w:rsid w:val="007237E8"/>
    <w:rsid w:val="007239EC"/>
    <w:rsid w:val="00723B7C"/>
    <w:rsid w:val="00724412"/>
    <w:rsid w:val="007245AD"/>
    <w:rsid w:val="00724908"/>
    <w:rsid w:val="00725250"/>
    <w:rsid w:val="00725532"/>
    <w:rsid w:val="007256DC"/>
    <w:rsid w:val="00725B63"/>
    <w:rsid w:val="00725E45"/>
    <w:rsid w:val="0072607D"/>
    <w:rsid w:val="0072656A"/>
    <w:rsid w:val="007266EC"/>
    <w:rsid w:val="00726840"/>
    <w:rsid w:val="007273AE"/>
    <w:rsid w:val="007276D8"/>
    <w:rsid w:val="0073007E"/>
    <w:rsid w:val="00730946"/>
    <w:rsid w:val="00730E84"/>
    <w:rsid w:val="00731736"/>
    <w:rsid w:val="00731E62"/>
    <w:rsid w:val="00732138"/>
    <w:rsid w:val="00732BDC"/>
    <w:rsid w:val="007330FA"/>
    <w:rsid w:val="00733383"/>
    <w:rsid w:val="00733571"/>
    <w:rsid w:val="00734098"/>
    <w:rsid w:val="007341AB"/>
    <w:rsid w:val="00734224"/>
    <w:rsid w:val="00734BCA"/>
    <w:rsid w:val="00735944"/>
    <w:rsid w:val="0073595C"/>
    <w:rsid w:val="00735C30"/>
    <w:rsid w:val="00735FB9"/>
    <w:rsid w:val="007361D3"/>
    <w:rsid w:val="007362CB"/>
    <w:rsid w:val="00736548"/>
    <w:rsid w:val="0073697F"/>
    <w:rsid w:val="00736A8C"/>
    <w:rsid w:val="00736AF2"/>
    <w:rsid w:val="00736B78"/>
    <w:rsid w:val="00736F31"/>
    <w:rsid w:val="00737BC1"/>
    <w:rsid w:val="0074035F"/>
    <w:rsid w:val="0074061F"/>
    <w:rsid w:val="007407AA"/>
    <w:rsid w:val="00740ECE"/>
    <w:rsid w:val="007414E2"/>
    <w:rsid w:val="007419C2"/>
    <w:rsid w:val="00741D3D"/>
    <w:rsid w:val="00741F84"/>
    <w:rsid w:val="00742149"/>
    <w:rsid w:val="007425E1"/>
    <w:rsid w:val="00742AB2"/>
    <w:rsid w:val="00742C4A"/>
    <w:rsid w:val="00743310"/>
    <w:rsid w:val="007436F1"/>
    <w:rsid w:val="0074384F"/>
    <w:rsid w:val="00743DB8"/>
    <w:rsid w:val="00743E72"/>
    <w:rsid w:val="00743FDE"/>
    <w:rsid w:val="00744166"/>
    <w:rsid w:val="0074478D"/>
    <w:rsid w:val="00744BDE"/>
    <w:rsid w:val="0074511A"/>
    <w:rsid w:val="0074580F"/>
    <w:rsid w:val="007458BE"/>
    <w:rsid w:val="00745A97"/>
    <w:rsid w:val="00745E90"/>
    <w:rsid w:val="007462C0"/>
    <w:rsid w:val="007465F1"/>
    <w:rsid w:val="00746AD2"/>
    <w:rsid w:val="00746FC9"/>
    <w:rsid w:val="007471B4"/>
    <w:rsid w:val="0074770A"/>
    <w:rsid w:val="00747A4E"/>
    <w:rsid w:val="00747AD8"/>
    <w:rsid w:val="00747BE1"/>
    <w:rsid w:val="00747C5E"/>
    <w:rsid w:val="00747D05"/>
    <w:rsid w:val="007508CB"/>
    <w:rsid w:val="00750D72"/>
    <w:rsid w:val="00750FFA"/>
    <w:rsid w:val="00751210"/>
    <w:rsid w:val="00751B28"/>
    <w:rsid w:val="007520A4"/>
    <w:rsid w:val="00752259"/>
    <w:rsid w:val="00752571"/>
    <w:rsid w:val="007526A3"/>
    <w:rsid w:val="0075273B"/>
    <w:rsid w:val="00752753"/>
    <w:rsid w:val="00753172"/>
    <w:rsid w:val="0075330A"/>
    <w:rsid w:val="0075385B"/>
    <w:rsid w:val="00753919"/>
    <w:rsid w:val="00753932"/>
    <w:rsid w:val="00753A74"/>
    <w:rsid w:val="00753B50"/>
    <w:rsid w:val="00753D51"/>
    <w:rsid w:val="00753DAB"/>
    <w:rsid w:val="007541C5"/>
    <w:rsid w:val="00754DFE"/>
    <w:rsid w:val="00754F13"/>
    <w:rsid w:val="00755A51"/>
    <w:rsid w:val="00755C2A"/>
    <w:rsid w:val="00756160"/>
    <w:rsid w:val="00756308"/>
    <w:rsid w:val="00756348"/>
    <w:rsid w:val="007567AE"/>
    <w:rsid w:val="0075683E"/>
    <w:rsid w:val="00756DCE"/>
    <w:rsid w:val="00757140"/>
    <w:rsid w:val="007572C0"/>
    <w:rsid w:val="00757403"/>
    <w:rsid w:val="00757753"/>
    <w:rsid w:val="00757967"/>
    <w:rsid w:val="007579B4"/>
    <w:rsid w:val="00757C08"/>
    <w:rsid w:val="00757FC3"/>
    <w:rsid w:val="00760BCA"/>
    <w:rsid w:val="00760CD8"/>
    <w:rsid w:val="00760D06"/>
    <w:rsid w:val="0076164E"/>
    <w:rsid w:val="00761733"/>
    <w:rsid w:val="00761FB0"/>
    <w:rsid w:val="00761FEE"/>
    <w:rsid w:val="007623F2"/>
    <w:rsid w:val="0076269A"/>
    <w:rsid w:val="0076275A"/>
    <w:rsid w:val="007629FB"/>
    <w:rsid w:val="00762B4B"/>
    <w:rsid w:val="007632DB"/>
    <w:rsid w:val="007632E2"/>
    <w:rsid w:val="00763B45"/>
    <w:rsid w:val="00763E42"/>
    <w:rsid w:val="00763E76"/>
    <w:rsid w:val="00763F3C"/>
    <w:rsid w:val="007645B4"/>
    <w:rsid w:val="00764819"/>
    <w:rsid w:val="007649A6"/>
    <w:rsid w:val="00765364"/>
    <w:rsid w:val="00765507"/>
    <w:rsid w:val="0076561C"/>
    <w:rsid w:val="00765CE7"/>
    <w:rsid w:val="007661C4"/>
    <w:rsid w:val="00766335"/>
    <w:rsid w:val="007663DE"/>
    <w:rsid w:val="00766681"/>
    <w:rsid w:val="00766F30"/>
    <w:rsid w:val="00767C3A"/>
    <w:rsid w:val="00770142"/>
    <w:rsid w:val="00770357"/>
    <w:rsid w:val="007706E8"/>
    <w:rsid w:val="0077082E"/>
    <w:rsid w:val="00770BB9"/>
    <w:rsid w:val="00770D25"/>
    <w:rsid w:val="00771919"/>
    <w:rsid w:val="00771AE6"/>
    <w:rsid w:val="00771F8A"/>
    <w:rsid w:val="007721D8"/>
    <w:rsid w:val="0077285A"/>
    <w:rsid w:val="00772CFB"/>
    <w:rsid w:val="007733B1"/>
    <w:rsid w:val="0077355E"/>
    <w:rsid w:val="00773806"/>
    <w:rsid w:val="00773CB9"/>
    <w:rsid w:val="0077404A"/>
    <w:rsid w:val="00774217"/>
    <w:rsid w:val="00774672"/>
    <w:rsid w:val="007750DC"/>
    <w:rsid w:val="0077547D"/>
    <w:rsid w:val="007754B3"/>
    <w:rsid w:val="007756FC"/>
    <w:rsid w:val="0077585D"/>
    <w:rsid w:val="00775ACB"/>
    <w:rsid w:val="00776C9A"/>
    <w:rsid w:val="00776F24"/>
    <w:rsid w:val="00776F99"/>
    <w:rsid w:val="00777A2D"/>
    <w:rsid w:val="0078013B"/>
    <w:rsid w:val="0078041A"/>
    <w:rsid w:val="007805A6"/>
    <w:rsid w:val="00780C5D"/>
    <w:rsid w:val="00780F07"/>
    <w:rsid w:val="00780F9E"/>
    <w:rsid w:val="0078121D"/>
    <w:rsid w:val="0078137D"/>
    <w:rsid w:val="00781533"/>
    <w:rsid w:val="00781555"/>
    <w:rsid w:val="00781F26"/>
    <w:rsid w:val="00782090"/>
    <w:rsid w:val="00782304"/>
    <w:rsid w:val="007824A4"/>
    <w:rsid w:val="0078258E"/>
    <w:rsid w:val="00782897"/>
    <w:rsid w:val="00782A53"/>
    <w:rsid w:val="00782B64"/>
    <w:rsid w:val="00782FE2"/>
    <w:rsid w:val="007832E6"/>
    <w:rsid w:val="00783505"/>
    <w:rsid w:val="007835D0"/>
    <w:rsid w:val="007839E3"/>
    <w:rsid w:val="00784719"/>
    <w:rsid w:val="00784A82"/>
    <w:rsid w:val="007850F9"/>
    <w:rsid w:val="0078569C"/>
    <w:rsid w:val="00785926"/>
    <w:rsid w:val="00786AF7"/>
    <w:rsid w:val="00787941"/>
    <w:rsid w:val="00787A81"/>
    <w:rsid w:val="00787E22"/>
    <w:rsid w:val="00787E8A"/>
    <w:rsid w:val="00790380"/>
    <w:rsid w:val="00790620"/>
    <w:rsid w:val="007907E6"/>
    <w:rsid w:val="00790B3F"/>
    <w:rsid w:val="00790EF1"/>
    <w:rsid w:val="0079101F"/>
    <w:rsid w:val="0079178A"/>
    <w:rsid w:val="00791E86"/>
    <w:rsid w:val="00792575"/>
    <w:rsid w:val="0079288C"/>
    <w:rsid w:val="00792894"/>
    <w:rsid w:val="00792991"/>
    <w:rsid w:val="00792C19"/>
    <w:rsid w:val="00793098"/>
    <w:rsid w:val="007932AB"/>
    <w:rsid w:val="00794151"/>
    <w:rsid w:val="0079449F"/>
    <w:rsid w:val="00794EC5"/>
    <w:rsid w:val="00794ECD"/>
    <w:rsid w:val="007958B9"/>
    <w:rsid w:val="00795AC4"/>
    <w:rsid w:val="00795B62"/>
    <w:rsid w:val="00795E50"/>
    <w:rsid w:val="00795F60"/>
    <w:rsid w:val="00796382"/>
    <w:rsid w:val="00796409"/>
    <w:rsid w:val="007965AF"/>
    <w:rsid w:val="007965CD"/>
    <w:rsid w:val="00796806"/>
    <w:rsid w:val="00796FF4"/>
    <w:rsid w:val="00797036"/>
    <w:rsid w:val="007976F2"/>
    <w:rsid w:val="007A0632"/>
    <w:rsid w:val="007A15A7"/>
    <w:rsid w:val="007A1DC1"/>
    <w:rsid w:val="007A269D"/>
    <w:rsid w:val="007A283B"/>
    <w:rsid w:val="007A2BC3"/>
    <w:rsid w:val="007A2D9A"/>
    <w:rsid w:val="007A408E"/>
    <w:rsid w:val="007A41BE"/>
    <w:rsid w:val="007A432B"/>
    <w:rsid w:val="007A4B83"/>
    <w:rsid w:val="007A5430"/>
    <w:rsid w:val="007A5614"/>
    <w:rsid w:val="007A5754"/>
    <w:rsid w:val="007A69C7"/>
    <w:rsid w:val="007A6DDA"/>
    <w:rsid w:val="007A75C4"/>
    <w:rsid w:val="007A7D16"/>
    <w:rsid w:val="007B007F"/>
    <w:rsid w:val="007B00A8"/>
    <w:rsid w:val="007B0122"/>
    <w:rsid w:val="007B02F6"/>
    <w:rsid w:val="007B03CC"/>
    <w:rsid w:val="007B0921"/>
    <w:rsid w:val="007B0CA1"/>
    <w:rsid w:val="007B1675"/>
    <w:rsid w:val="007B21AF"/>
    <w:rsid w:val="007B2580"/>
    <w:rsid w:val="007B272C"/>
    <w:rsid w:val="007B2CB5"/>
    <w:rsid w:val="007B2F36"/>
    <w:rsid w:val="007B3247"/>
    <w:rsid w:val="007B366F"/>
    <w:rsid w:val="007B4568"/>
    <w:rsid w:val="007B4982"/>
    <w:rsid w:val="007B52F9"/>
    <w:rsid w:val="007B5486"/>
    <w:rsid w:val="007B56F8"/>
    <w:rsid w:val="007B5899"/>
    <w:rsid w:val="007B5AFD"/>
    <w:rsid w:val="007B5D79"/>
    <w:rsid w:val="007B7483"/>
    <w:rsid w:val="007B7D68"/>
    <w:rsid w:val="007B7E6D"/>
    <w:rsid w:val="007B7ECD"/>
    <w:rsid w:val="007C0190"/>
    <w:rsid w:val="007C02B2"/>
    <w:rsid w:val="007C0410"/>
    <w:rsid w:val="007C08C3"/>
    <w:rsid w:val="007C094A"/>
    <w:rsid w:val="007C0B58"/>
    <w:rsid w:val="007C0FBA"/>
    <w:rsid w:val="007C0FED"/>
    <w:rsid w:val="007C14FC"/>
    <w:rsid w:val="007C176D"/>
    <w:rsid w:val="007C1DA9"/>
    <w:rsid w:val="007C1FC6"/>
    <w:rsid w:val="007C20B7"/>
    <w:rsid w:val="007C2714"/>
    <w:rsid w:val="007C2775"/>
    <w:rsid w:val="007C27E6"/>
    <w:rsid w:val="007C2ADF"/>
    <w:rsid w:val="007C2BD1"/>
    <w:rsid w:val="007C2FC8"/>
    <w:rsid w:val="007C334B"/>
    <w:rsid w:val="007C3514"/>
    <w:rsid w:val="007C3528"/>
    <w:rsid w:val="007C3B8D"/>
    <w:rsid w:val="007C40F1"/>
    <w:rsid w:val="007C438D"/>
    <w:rsid w:val="007C4429"/>
    <w:rsid w:val="007C4518"/>
    <w:rsid w:val="007C4D8D"/>
    <w:rsid w:val="007C4DB4"/>
    <w:rsid w:val="007C5AEC"/>
    <w:rsid w:val="007C5CA4"/>
    <w:rsid w:val="007C635A"/>
    <w:rsid w:val="007C6721"/>
    <w:rsid w:val="007C6FA1"/>
    <w:rsid w:val="007C7090"/>
    <w:rsid w:val="007C7200"/>
    <w:rsid w:val="007C777E"/>
    <w:rsid w:val="007C796D"/>
    <w:rsid w:val="007C7C95"/>
    <w:rsid w:val="007C7F5B"/>
    <w:rsid w:val="007D0870"/>
    <w:rsid w:val="007D0B19"/>
    <w:rsid w:val="007D0BB9"/>
    <w:rsid w:val="007D0CEA"/>
    <w:rsid w:val="007D11E7"/>
    <w:rsid w:val="007D178C"/>
    <w:rsid w:val="007D1F12"/>
    <w:rsid w:val="007D2326"/>
    <w:rsid w:val="007D288D"/>
    <w:rsid w:val="007D28E4"/>
    <w:rsid w:val="007D2B1A"/>
    <w:rsid w:val="007D2BC3"/>
    <w:rsid w:val="007D2D0F"/>
    <w:rsid w:val="007D2EE6"/>
    <w:rsid w:val="007D31F8"/>
    <w:rsid w:val="007D3547"/>
    <w:rsid w:val="007D3D09"/>
    <w:rsid w:val="007D458B"/>
    <w:rsid w:val="007D4706"/>
    <w:rsid w:val="007D51FC"/>
    <w:rsid w:val="007D5343"/>
    <w:rsid w:val="007D5955"/>
    <w:rsid w:val="007D5BD5"/>
    <w:rsid w:val="007D5C1F"/>
    <w:rsid w:val="007D5CDB"/>
    <w:rsid w:val="007D5F85"/>
    <w:rsid w:val="007D601D"/>
    <w:rsid w:val="007D68BD"/>
    <w:rsid w:val="007D6BD5"/>
    <w:rsid w:val="007D780A"/>
    <w:rsid w:val="007D7811"/>
    <w:rsid w:val="007D7822"/>
    <w:rsid w:val="007D7E0D"/>
    <w:rsid w:val="007D7ED2"/>
    <w:rsid w:val="007E0620"/>
    <w:rsid w:val="007E0F58"/>
    <w:rsid w:val="007E1286"/>
    <w:rsid w:val="007E13A2"/>
    <w:rsid w:val="007E19BC"/>
    <w:rsid w:val="007E1C51"/>
    <w:rsid w:val="007E23F2"/>
    <w:rsid w:val="007E2FB5"/>
    <w:rsid w:val="007E370E"/>
    <w:rsid w:val="007E3935"/>
    <w:rsid w:val="007E4FEE"/>
    <w:rsid w:val="007E52C9"/>
    <w:rsid w:val="007E6612"/>
    <w:rsid w:val="007E6C07"/>
    <w:rsid w:val="007E702B"/>
    <w:rsid w:val="007E7916"/>
    <w:rsid w:val="007E7BAF"/>
    <w:rsid w:val="007F01E5"/>
    <w:rsid w:val="007F0349"/>
    <w:rsid w:val="007F08B7"/>
    <w:rsid w:val="007F11B3"/>
    <w:rsid w:val="007F1365"/>
    <w:rsid w:val="007F1763"/>
    <w:rsid w:val="007F1B3F"/>
    <w:rsid w:val="007F1D9C"/>
    <w:rsid w:val="007F1E2A"/>
    <w:rsid w:val="007F1EB8"/>
    <w:rsid w:val="007F1F18"/>
    <w:rsid w:val="007F2075"/>
    <w:rsid w:val="007F214C"/>
    <w:rsid w:val="007F21B9"/>
    <w:rsid w:val="007F23D0"/>
    <w:rsid w:val="007F2697"/>
    <w:rsid w:val="007F2963"/>
    <w:rsid w:val="007F308A"/>
    <w:rsid w:val="007F3349"/>
    <w:rsid w:val="007F3509"/>
    <w:rsid w:val="007F35DD"/>
    <w:rsid w:val="007F3C92"/>
    <w:rsid w:val="007F3F4C"/>
    <w:rsid w:val="007F3F66"/>
    <w:rsid w:val="007F4294"/>
    <w:rsid w:val="007F42FE"/>
    <w:rsid w:val="007F463F"/>
    <w:rsid w:val="007F5038"/>
    <w:rsid w:val="007F551D"/>
    <w:rsid w:val="007F5AB9"/>
    <w:rsid w:val="007F61E0"/>
    <w:rsid w:val="007F63CB"/>
    <w:rsid w:val="007F6420"/>
    <w:rsid w:val="007F66BF"/>
    <w:rsid w:val="007F6751"/>
    <w:rsid w:val="007F6AF0"/>
    <w:rsid w:val="007F7C48"/>
    <w:rsid w:val="007F7CEB"/>
    <w:rsid w:val="007F7E18"/>
    <w:rsid w:val="007F7E1C"/>
    <w:rsid w:val="0080091F"/>
    <w:rsid w:val="00800A33"/>
    <w:rsid w:val="00800CB0"/>
    <w:rsid w:val="0080136A"/>
    <w:rsid w:val="00801B0E"/>
    <w:rsid w:val="0080208E"/>
    <w:rsid w:val="00802250"/>
    <w:rsid w:val="008030E3"/>
    <w:rsid w:val="008034BC"/>
    <w:rsid w:val="008043A2"/>
    <w:rsid w:val="00804421"/>
    <w:rsid w:val="00804437"/>
    <w:rsid w:val="0080487C"/>
    <w:rsid w:val="00804D3E"/>
    <w:rsid w:val="00804F9F"/>
    <w:rsid w:val="008055BA"/>
    <w:rsid w:val="00805BFC"/>
    <w:rsid w:val="00805EEF"/>
    <w:rsid w:val="0080609F"/>
    <w:rsid w:val="00806A1B"/>
    <w:rsid w:val="00806ADD"/>
    <w:rsid w:val="00807171"/>
    <w:rsid w:val="00807283"/>
    <w:rsid w:val="008073E3"/>
    <w:rsid w:val="00807595"/>
    <w:rsid w:val="0081108C"/>
    <w:rsid w:val="0081111E"/>
    <w:rsid w:val="00811691"/>
    <w:rsid w:val="00811D56"/>
    <w:rsid w:val="00811F28"/>
    <w:rsid w:val="00811FB0"/>
    <w:rsid w:val="00812348"/>
    <w:rsid w:val="0081251D"/>
    <w:rsid w:val="00812CC6"/>
    <w:rsid w:val="00812D79"/>
    <w:rsid w:val="008140F6"/>
    <w:rsid w:val="0081421D"/>
    <w:rsid w:val="00814390"/>
    <w:rsid w:val="0081446D"/>
    <w:rsid w:val="00814A0A"/>
    <w:rsid w:val="00814FF7"/>
    <w:rsid w:val="0081547A"/>
    <w:rsid w:val="00815B54"/>
    <w:rsid w:val="008162B0"/>
    <w:rsid w:val="008162B1"/>
    <w:rsid w:val="008163D1"/>
    <w:rsid w:val="00816A15"/>
    <w:rsid w:val="008170E9"/>
    <w:rsid w:val="008172F8"/>
    <w:rsid w:val="00817561"/>
    <w:rsid w:val="00817A89"/>
    <w:rsid w:val="00817D25"/>
    <w:rsid w:val="00817D59"/>
    <w:rsid w:val="00820483"/>
    <w:rsid w:val="008214CA"/>
    <w:rsid w:val="0082177B"/>
    <w:rsid w:val="00821CA6"/>
    <w:rsid w:val="00822357"/>
    <w:rsid w:val="008224D7"/>
    <w:rsid w:val="008228F1"/>
    <w:rsid w:val="00823060"/>
    <w:rsid w:val="00823471"/>
    <w:rsid w:val="00823AF6"/>
    <w:rsid w:val="00824129"/>
    <w:rsid w:val="00824176"/>
    <w:rsid w:val="008243A5"/>
    <w:rsid w:val="00824872"/>
    <w:rsid w:val="008248DA"/>
    <w:rsid w:val="00824D48"/>
    <w:rsid w:val="0082507A"/>
    <w:rsid w:val="00825132"/>
    <w:rsid w:val="00825164"/>
    <w:rsid w:val="00825BA5"/>
    <w:rsid w:val="00826177"/>
    <w:rsid w:val="0082655E"/>
    <w:rsid w:val="008269A3"/>
    <w:rsid w:val="008275CB"/>
    <w:rsid w:val="00827BDE"/>
    <w:rsid w:val="00827D2E"/>
    <w:rsid w:val="008300EC"/>
    <w:rsid w:val="00830134"/>
    <w:rsid w:val="00830491"/>
    <w:rsid w:val="00830A77"/>
    <w:rsid w:val="00830F1F"/>
    <w:rsid w:val="0083120B"/>
    <w:rsid w:val="00831369"/>
    <w:rsid w:val="008314A6"/>
    <w:rsid w:val="008319E5"/>
    <w:rsid w:val="00831EF1"/>
    <w:rsid w:val="00831F60"/>
    <w:rsid w:val="0083203F"/>
    <w:rsid w:val="008322B3"/>
    <w:rsid w:val="00832401"/>
    <w:rsid w:val="00832B00"/>
    <w:rsid w:val="00832B7A"/>
    <w:rsid w:val="00832CBB"/>
    <w:rsid w:val="00832E47"/>
    <w:rsid w:val="00832F08"/>
    <w:rsid w:val="00833083"/>
    <w:rsid w:val="0083375D"/>
    <w:rsid w:val="00834493"/>
    <w:rsid w:val="008346DE"/>
    <w:rsid w:val="00834DF6"/>
    <w:rsid w:val="00835110"/>
    <w:rsid w:val="008353DE"/>
    <w:rsid w:val="008354C2"/>
    <w:rsid w:val="00835CE5"/>
    <w:rsid w:val="00836948"/>
    <w:rsid w:val="00836CBB"/>
    <w:rsid w:val="00836DE5"/>
    <w:rsid w:val="0083733A"/>
    <w:rsid w:val="008375F9"/>
    <w:rsid w:val="00837D1D"/>
    <w:rsid w:val="00837E07"/>
    <w:rsid w:val="008400D3"/>
    <w:rsid w:val="0084112D"/>
    <w:rsid w:val="0084120C"/>
    <w:rsid w:val="008412BD"/>
    <w:rsid w:val="00841427"/>
    <w:rsid w:val="008419DD"/>
    <w:rsid w:val="00841C24"/>
    <w:rsid w:val="00841D6A"/>
    <w:rsid w:val="00841DED"/>
    <w:rsid w:val="00842183"/>
    <w:rsid w:val="00842AF3"/>
    <w:rsid w:val="00843208"/>
    <w:rsid w:val="00843C79"/>
    <w:rsid w:val="00843D8A"/>
    <w:rsid w:val="0084402C"/>
    <w:rsid w:val="008447D5"/>
    <w:rsid w:val="00844F11"/>
    <w:rsid w:val="00845096"/>
    <w:rsid w:val="008450C3"/>
    <w:rsid w:val="00845104"/>
    <w:rsid w:val="00845231"/>
    <w:rsid w:val="00845267"/>
    <w:rsid w:val="00845BBB"/>
    <w:rsid w:val="00845C0F"/>
    <w:rsid w:val="008464DC"/>
    <w:rsid w:val="0084679D"/>
    <w:rsid w:val="00846807"/>
    <w:rsid w:val="0084680B"/>
    <w:rsid w:val="00847114"/>
    <w:rsid w:val="0084712B"/>
    <w:rsid w:val="0084731C"/>
    <w:rsid w:val="008476F4"/>
    <w:rsid w:val="00847A63"/>
    <w:rsid w:val="00847B74"/>
    <w:rsid w:val="0085023D"/>
    <w:rsid w:val="0085073A"/>
    <w:rsid w:val="00850C80"/>
    <w:rsid w:val="008515B5"/>
    <w:rsid w:val="00851D3B"/>
    <w:rsid w:val="00852120"/>
    <w:rsid w:val="008523AC"/>
    <w:rsid w:val="008528E0"/>
    <w:rsid w:val="008529FC"/>
    <w:rsid w:val="00852EB6"/>
    <w:rsid w:val="008531D9"/>
    <w:rsid w:val="008532F4"/>
    <w:rsid w:val="00853CA4"/>
    <w:rsid w:val="00853F6A"/>
    <w:rsid w:val="008540AF"/>
    <w:rsid w:val="00854723"/>
    <w:rsid w:val="00854B48"/>
    <w:rsid w:val="00854DBD"/>
    <w:rsid w:val="00855111"/>
    <w:rsid w:val="0085530A"/>
    <w:rsid w:val="00855E00"/>
    <w:rsid w:val="008568FC"/>
    <w:rsid w:val="00856D46"/>
    <w:rsid w:val="00856F36"/>
    <w:rsid w:val="008573B9"/>
    <w:rsid w:val="00857B6E"/>
    <w:rsid w:val="00857C3D"/>
    <w:rsid w:val="00860E50"/>
    <w:rsid w:val="008611CE"/>
    <w:rsid w:val="008612C2"/>
    <w:rsid w:val="00861699"/>
    <w:rsid w:val="00861CDC"/>
    <w:rsid w:val="00862030"/>
    <w:rsid w:val="0086263D"/>
    <w:rsid w:val="00862DF3"/>
    <w:rsid w:val="008632F4"/>
    <w:rsid w:val="0086341E"/>
    <w:rsid w:val="0086342D"/>
    <w:rsid w:val="00863C53"/>
    <w:rsid w:val="00863D4F"/>
    <w:rsid w:val="00863F20"/>
    <w:rsid w:val="00863FB7"/>
    <w:rsid w:val="008646FE"/>
    <w:rsid w:val="00864760"/>
    <w:rsid w:val="00864965"/>
    <w:rsid w:val="00864D5A"/>
    <w:rsid w:val="0086506C"/>
    <w:rsid w:val="00865CA6"/>
    <w:rsid w:val="00865CCE"/>
    <w:rsid w:val="0086620D"/>
    <w:rsid w:val="00866615"/>
    <w:rsid w:val="008668F2"/>
    <w:rsid w:val="00866CAC"/>
    <w:rsid w:val="00866F63"/>
    <w:rsid w:val="00866FAE"/>
    <w:rsid w:val="008674DE"/>
    <w:rsid w:val="008679A6"/>
    <w:rsid w:val="00867A3F"/>
    <w:rsid w:val="0087051F"/>
    <w:rsid w:val="00870C46"/>
    <w:rsid w:val="00870C54"/>
    <w:rsid w:val="00870DCE"/>
    <w:rsid w:val="00871B6F"/>
    <w:rsid w:val="0087269E"/>
    <w:rsid w:val="00872968"/>
    <w:rsid w:val="00873B49"/>
    <w:rsid w:val="00873DA5"/>
    <w:rsid w:val="0087409B"/>
    <w:rsid w:val="0087436F"/>
    <w:rsid w:val="00874A47"/>
    <w:rsid w:val="008750C7"/>
    <w:rsid w:val="008755DA"/>
    <w:rsid w:val="00876040"/>
    <w:rsid w:val="008764BC"/>
    <w:rsid w:val="00876916"/>
    <w:rsid w:val="00876C27"/>
    <w:rsid w:val="00876C32"/>
    <w:rsid w:val="00876D50"/>
    <w:rsid w:val="008773E4"/>
    <w:rsid w:val="008775A1"/>
    <w:rsid w:val="0088019F"/>
    <w:rsid w:val="0088035C"/>
    <w:rsid w:val="00880B51"/>
    <w:rsid w:val="00880C7F"/>
    <w:rsid w:val="00880C95"/>
    <w:rsid w:val="00881062"/>
    <w:rsid w:val="008810C9"/>
    <w:rsid w:val="00881614"/>
    <w:rsid w:val="00881AFF"/>
    <w:rsid w:val="00881D22"/>
    <w:rsid w:val="0088241D"/>
    <w:rsid w:val="00882539"/>
    <w:rsid w:val="00882FD4"/>
    <w:rsid w:val="00883357"/>
    <w:rsid w:val="00883FD5"/>
    <w:rsid w:val="008841BB"/>
    <w:rsid w:val="00884386"/>
    <w:rsid w:val="008843A3"/>
    <w:rsid w:val="008844F1"/>
    <w:rsid w:val="0088467A"/>
    <w:rsid w:val="0088475E"/>
    <w:rsid w:val="00884967"/>
    <w:rsid w:val="00884C6E"/>
    <w:rsid w:val="00884CAF"/>
    <w:rsid w:val="00884F29"/>
    <w:rsid w:val="00885D72"/>
    <w:rsid w:val="008860F4"/>
    <w:rsid w:val="008861BA"/>
    <w:rsid w:val="00886D6C"/>
    <w:rsid w:val="00886DB3"/>
    <w:rsid w:val="00886DC0"/>
    <w:rsid w:val="0088710B"/>
    <w:rsid w:val="00887271"/>
    <w:rsid w:val="00887473"/>
    <w:rsid w:val="00887796"/>
    <w:rsid w:val="008877E0"/>
    <w:rsid w:val="00887C84"/>
    <w:rsid w:val="00887EDE"/>
    <w:rsid w:val="0089024E"/>
    <w:rsid w:val="00890373"/>
    <w:rsid w:val="0089039A"/>
    <w:rsid w:val="00890546"/>
    <w:rsid w:val="00890B7E"/>
    <w:rsid w:val="0089119F"/>
    <w:rsid w:val="0089155C"/>
    <w:rsid w:val="00892312"/>
    <w:rsid w:val="00892389"/>
    <w:rsid w:val="00892AEA"/>
    <w:rsid w:val="0089314F"/>
    <w:rsid w:val="008937C6"/>
    <w:rsid w:val="0089434E"/>
    <w:rsid w:val="00894A28"/>
    <w:rsid w:val="00894B42"/>
    <w:rsid w:val="00894CE4"/>
    <w:rsid w:val="00894E0E"/>
    <w:rsid w:val="00895A50"/>
    <w:rsid w:val="00895D00"/>
    <w:rsid w:val="00895F85"/>
    <w:rsid w:val="0089679A"/>
    <w:rsid w:val="00896A70"/>
    <w:rsid w:val="00896C97"/>
    <w:rsid w:val="00897421"/>
    <w:rsid w:val="00897A0C"/>
    <w:rsid w:val="00897E5D"/>
    <w:rsid w:val="008A0771"/>
    <w:rsid w:val="008A0D0C"/>
    <w:rsid w:val="008A0D5F"/>
    <w:rsid w:val="008A0F28"/>
    <w:rsid w:val="008A0FFD"/>
    <w:rsid w:val="008A2033"/>
    <w:rsid w:val="008A24A8"/>
    <w:rsid w:val="008A259F"/>
    <w:rsid w:val="008A2618"/>
    <w:rsid w:val="008A27BA"/>
    <w:rsid w:val="008A305C"/>
    <w:rsid w:val="008A3416"/>
    <w:rsid w:val="008A378F"/>
    <w:rsid w:val="008A3C12"/>
    <w:rsid w:val="008A3DB2"/>
    <w:rsid w:val="008A3FB9"/>
    <w:rsid w:val="008A404F"/>
    <w:rsid w:val="008A444E"/>
    <w:rsid w:val="008A4A6E"/>
    <w:rsid w:val="008A5126"/>
    <w:rsid w:val="008A5670"/>
    <w:rsid w:val="008A577B"/>
    <w:rsid w:val="008A578F"/>
    <w:rsid w:val="008A5C10"/>
    <w:rsid w:val="008A60BF"/>
    <w:rsid w:val="008A678C"/>
    <w:rsid w:val="008A6CE7"/>
    <w:rsid w:val="008A77E4"/>
    <w:rsid w:val="008A7C31"/>
    <w:rsid w:val="008A7C8C"/>
    <w:rsid w:val="008B00F3"/>
    <w:rsid w:val="008B04DA"/>
    <w:rsid w:val="008B0890"/>
    <w:rsid w:val="008B105C"/>
    <w:rsid w:val="008B1F55"/>
    <w:rsid w:val="008B326A"/>
    <w:rsid w:val="008B3962"/>
    <w:rsid w:val="008B3FB3"/>
    <w:rsid w:val="008B40FC"/>
    <w:rsid w:val="008B49CD"/>
    <w:rsid w:val="008B4C44"/>
    <w:rsid w:val="008B4FA2"/>
    <w:rsid w:val="008B5B08"/>
    <w:rsid w:val="008B5F17"/>
    <w:rsid w:val="008B6340"/>
    <w:rsid w:val="008B6BF7"/>
    <w:rsid w:val="008B6D1C"/>
    <w:rsid w:val="008B6D5D"/>
    <w:rsid w:val="008B6DDF"/>
    <w:rsid w:val="008B7903"/>
    <w:rsid w:val="008B7AA3"/>
    <w:rsid w:val="008B7C34"/>
    <w:rsid w:val="008B7D6C"/>
    <w:rsid w:val="008B7E44"/>
    <w:rsid w:val="008B7E63"/>
    <w:rsid w:val="008C0142"/>
    <w:rsid w:val="008C0268"/>
    <w:rsid w:val="008C0394"/>
    <w:rsid w:val="008C0881"/>
    <w:rsid w:val="008C1269"/>
    <w:rsid w:val="008C12EC"/>
    <w:rsid w:val="008C14A2"/>
    <w:rsid w:val="008C15F9"/>
    <w:rsid w:val="008C20B1"/>
    <w:rsid w:val="008C2137"/>
    <w:rsid w:val="008C22DC"/>
    <w:rsid w:val="008C2B84"/>
    <w:rsid w:val="008C2DA6"/>
    <w:rsid w:val="008C3170"/>
    <w:rsid w:val="008C3506"/>
    <w:rsid w:val="008C3FA8"/>
    <w:rsid w:val="008C4957"/>
    <w:rsid w:val="008C4E07"/>
    <w:rsid w:val="008C526F"/>
    <w:rsid w:val="008C52FB"/>
    <w:rsid w:val="008C59F4"/>
    <w:rsid w:val="008C5D1C"/>
    <w:rsid w:val="008C6643"/>
    <w:rsid w:val="008C6C28"/>
    <w:rsid w:val="008C6ED6"/>
    <w:rsid w:val="008C7386"/>
    <w:rsid w:val="008C7669"/>
    <w:rsid w:val="008C77F0"/>
    <w:rsid w:val="008C79CE"/>
    <w:rsid w:val="008C7A7A"/>
    <w:rsid w:val="008C7D87"/>
    <w:rsid w:val="008D0B7F"/>
    <w:rsid w:val="008D0F29"/>
    <w:rsid w:val="008D0F86"/>
    <w:rsid w:val="008D1144"/>
    <w:rsid w:val="008D12DC"/>
    <w:rsid w:val="008D1CF9"/>
    <w:rsid w:val="008D1D12"/>
    <w:rsid w:val="008D20C8"/>
    <w:rsid w:val="008D24D1"/>
    <w:rsid w:val="008D2595"/>
    <w:rsid w:val="008D2654"/>
    <w:rsid w:val="008D286D"/>
    <w:rsid w:val="008D2A9C"/>
    <w:rsid w:val="008D2B75"/>
    <w:rsid w:val="008D2BC0"/>
    <w:rsid w:val="008D2EAE"/>
    <w:rsid w:val="008D2F50"/>
    <w:rsid w:val="008D32D5"/>
    <w:rsid w:val="008D32F5"/>
    <w:rsid w:val="008D3936"/>
    <w:rsid w:val="008D3AAB"/>
    <w:rsid w:val="008D40C7"/>
    <w:rsid w:val="008D4134"/>
    <w:rsid w:val="008D4287"/>
    <w:rsid w:val="008D4456"/>
    <w:rsid w:val="008D45E0"/>
    <w:rsid w:val="008D49AD"/>
    <w:rsid w:val="008D4E99"/>
    <w:rsid w:val="008D5115"/>
    <w:rsid w:val="008D55E2"/>
    <w:rsid w:val="008D55E6"/>
    <w:rsid w:val="008D5729"/>
    <w:rsid w:val="008D57A3"/>
    <w:rsid w:val="008D5938"/>
    <w:rsid w:val="008D5B66"/>
    <w:rsid w:val="008D5C31"/>
    <w:rsid w:val="008D5CB8"/>
    <w:rsid w:val="008D5E95"/>
    <w:rsid w:val="008D64F4"/>
    <w:rsid w:val="008D6920"/>
    <w:rsid w:val="008D7144"/>
    <w:rsid w:val="008D7710"/>
    <w:rsid w:val="008E02BB"/>
    <w:rsid w:val="008E0578"/>
    <w:rsid w:val="008E07B0"/>
    <w:rsid w:val="008E0B4C"/>
    <w:rsid w:val="008E171D"/>
    <w:rsid w:val="008E1A1A"/>
    <w:rsid w:val="008E1A75"/>
    <w:rsid w:val="008E1D40"/>
    <w:rsid w:val="008E1E30"/>
    <w:rsid w:val="008E2667"/>
    <w:rsid w:val="008E2931"/>
    <w:rsid w:val="008E2975"/>
    <w:rsid w:val="008E2EEC"/>
    <w:rsid w:val="008E30AC"/>
    <w:rsid w:val="008E344C"/>
    <w:rsid w:val="008E3490"/>
    <w:rsid w:val="008E357F"/>
    <w:rsid w:val="008E3836"/>
    <w:rsid w:val="008E38A1"/>
    <w:rsid w:val="008E48E3"/>
    <w:rsid w:val="008E4921"/>
    <w:rsid w:val="008E4D9B"/>
    <w:rsid w:val="008E4E90"/>
    <w:rsid w:val="008E5137"/>
    <w:rsid w:val="008E5353"/>
    <w:rsid w:val="008E54B8"/>
    <w:rsid w:val="008E54BE"/>
    <w:rsid w:val="008E5918"/>
    <w:rsid w:val="008E5A09"/>
    <w:rsid w:val="008E5A3A"/>
    <w:rsid w:val="008E5AE9"/>
    <w:rsid w:val="008E5CB1"/>
    <w:rsid w:val="008E66EB"/>
    <w:rsid w:val="008E6C4C"/>
    <w:rsid w:val="008E6FFD"/>
    <w:rsid w:val="008E73F3"/>
    <w:rsid w:val="008E77DE"/>
    <w:rsid w:val="008E7941"/>
    <w:rsid w:val="008F03CA"/>
    <w:rsid w:val="008F0C8B"/>
    <w:rsid w:val="008F13CA"/>
    <w:rsid w:val="008F19A2"/>
    <w:rsid w:val="008F1DA2"/>
    <w:rsid w:val="008F2A43"/>
    <w:rsid w:val="008F32DF"/>
    <w:rsid w:val="008F3655"/>
    <w:rsid w:val="008F3EBA"/>
    <w:rsid w:val="008F4AB8"/>
    <w:rsid w:val="008F51B7"/>
    <w:rsid w:val="008F52F1"/>
    <w:rsid w:val="008F5350"/>
    <w:rsid w:val="008F625C"/>
    <w:rsid w:val="008F62C5"/>
    <w:rsid w:val="008F64CE"/>
    <w:rsid w:val="008F68E5"/>
    <w:rsid w:val="008F6C1C"/>
    <w:rsid w:val="008F6D88"/>
    <w:rsid w:val="008F708C"/>
    <w:rsid w:val="008F70D3"/>
    <w:rsid w:val="008F71F4"/>
    <w:rsid w:val="008F73B8"/>
    <w:rsid w:val="008F7E29"/>
    <w:rsid w:val="008F7F17"/>
    <w:rsid w:val="008F7FEB"/>
    <w:rsid w:val="009004CF"/>
    <w:rsid w:val="00900562"/>
    <w:rsid w:val="00900980"/>
    <w:rsid w:val="00900BBA"/>
    <w:rsid w:val="00900ED1"/>
    <w:rsid w:val="0090108B"/>
    <w:rsid w:val="00901313"/>
    <w:rsid w:val="00901754"/>
    <w:rsid w:val="0090230C"/>
    <w:rsid w:val="009023C7"/>
    <w:rsid w:val="0090240B"/>
    <w:rsid w:val="0090274D"/>
    <w:rsid w:val="00902840"/>
    <w:rsid w:val="00902EB8"/>
    <w:rsid w:val="00902FD9"/>
    <w:rsid w:val="00903567"/>
    <w:rsid w:val="009037A4"/>
    <w:rsid w:val="0090385B"/>
    <w:rsid w:val="0090395C"/>
    <w:rsid w:val="00903A7E"/>
    <w:rsid w:val="00903D09"/>
    <w:rsid w:val="009040F6"/>
    <w:rsid w:val="009041B4"/>
    <w:rsid w:val="009042BC"/>
    <w:rsid w:val="00904AB2"/>
    <w:rsid w:val="00904F5C"/>
    <w:rsid w:val="00905F86"/>
    <w:rsid w:val="00906044"/>
    <w:rsid w:val="0090650A"/>
    <w:rsid w:val="00906CF2"/>
    <w:rsid w:val="00906CFA"/>
    <w:rsid w:val="00906FDF"/>
    <w:rsid w:val="009075E8"/>
    <w:rsid w:val="00907884"/>
    <w:rsid w:val="00907A33"/>
    <w:rsid w:val="00907CCE"/>
    <w:rsid w:val="00907D51"/>
    <w:rsid w:val="00910062"/>
    <w:rsid w:val="009101F6"/>
    <w:rsid w:val="00910236"/>
    <w:rsid w:val="0091041D"/>
    <w:rsid w:val="009107F6"/>
    <w:rsid w:val="00910B7B"/>
    <w:rsid w:val="0091123C"/>
    <w:rsid w:val="00911404"/>
    <w:rsid w:val="00911F8C"/>
    <w:rsid w:val="00913423"/>
    <w:rsid w:val="0091362E"/>
    <w:rsid w:val="009136F3"/>
    <w:rsid w:val="0091382C"/>
    <w:rsid w:val="00913B6E"/>
    <w:rsid w:val="00913D19"/>
    <w:rsid w:val="00913FE2"/>
    <w:rsid w:val="00914285"/>
    <w:rsid w:val="0091438F"/>
    <w:rsid w:val="0091445B"/>
    <w:rsid w:val="009146BE"/>
    <w:rsid w:val="00914DAE"/>
    <w:rsid w:val="009150CF"/>
    <w:rsid w:val="0091581F"/>
    <w:rsid w:val="009159BF"/>
    <w:rsid w:val="00915F00"/>
    <w:rsid w:val="009168C8"/>
    <w:rsid w:val="00916AFC"/>
    <w:rsid w:val="00916D5F"/>
    <w:rsid w:val="00917183"/>
    <w:rsid w:val="00917C48"/>
    <w:rsid w:val="00917D37"/>
    <w:rsid w:val="00917EFB"/>
    <w:rsid w:val="009205D7"/>
    <w:rsid w:val="009207D6"/>
    <w:rsid w:val="0092097B"/>
    <w:rsid w:val="00920BFF"/>
    <w:rsid w:val="0092121E"/>
    <w:rsid w:val="009212B7"/>
    <w:rsid w:val="00921837"/>
    <w:rsid w:val="00921EC1"/>
    <w:rsid w:val="0092206E"/>
    <w:rsid w:val="009223C7"/>
    <w:rsid w:val="00922697"/>
    <w:rsid w:val="00922780"/>
    <w:rsid w:val="009235CF"/>
    <w:rsid w:val="00923AC3"/>
    <w:rsid w:val="00923BAD"/>
    <w:rsid w:val="00923CA0"/>
    <w:rsid w:val="009248B6"/>
    <w:rsid w:val="00924EB6"/>
    <w:rsid w:val="00924EB8"/>
    <w:rsid w:val="00924FDA"/>
    <w:rsid w:val="009256A7"/>
    <w:rsid w:val="00925740"/>
    <w:rsid w:val="00925AD2"/>
    <w:rsid w:val="00925B7C"/>
    <w:rsid w:val="009260C9"/>
    <w:rsid w:val="00926618"/>
    <w:rsid w:val="00926986"/>
    <w:rsid w:val="00926BCC"/>
    <w:rsid w:val="00926BF2"/>
    <w:rsid w:val="00926CC7"/>
    <w:rsid w:val="00926EE4"/>
    <w:rsid w:val="0092705A"/>
    <w:rsid w:val="00927291"/>
    <w:rsid w:val="00927642"/>
    <w:rsid w:val="00927F01"/>
    <w:rsid w:val="0093058D"/>
    <w:rsid w:val="009306C4"/>
    <w:rsid w:val="009309A1"/>
    <w:rsid w:val="00930C2B"/>
    <w:rsid w:val="00930F5A"/>
    <w:rsid w:val="00931108"/>
    <w:rsid w:val="0093110A"/>
    <w:rsid w:val="009317AB"/>
    <w:rsid w:val="00931C5A"/>
    <w:rsid w:val="00932185"/>
    <w:rsid w:val="009323D6"/>
    <w:rsid w:val="009325AE"/>
    <w:rsid w:val="0093280B"/>
    <w:rsid w:val="00932AEE"/>
    <w:rsid w:val="00932CBB"/>
    <w:rsid w:val="009330CD"/>
    <w:rsid w:val="0093319D"/>
    <w:rsid w:val="00933357"/>
    <w:rsid w:val="00933556"/>
    <w:rsid w:val="009336EF"/>
    <w:rsid w:val="00934F83"/>
    <w:rsid w:val="00935804"/>
    <w:rsid w:val="0093584B"/>
    <w:rsid w:val="009359B8"/>
    <w:rsid w:val="00935D73"/>
    <w:rsid w:val="00935F0E"/>
    <w:rsid w:val="009362C2"/>
    <w:rsid w:val="009366AE"/>
    <w:rsid w:val="0093672D"/>
    <w:rsid w:val="00936EB1"/>
    <w:rsid w:val="009373AD"/>
    <w:rsid w:val="00937675"/>
    <w:rsid w:val="00937DD7"/>
    <w:rsid w:val="009402BC"/>
    <w:rsid w:val="00940DA9"/>
    <w:rsid w:val="00940E6E"/>
    <w:rsid w:val="00941D72"/>
    <w:rsid w:val="00941EF7"/>
    <w:rsid w:val="0094241B"/>
    <w:rsid w:val="009428A7"/>
    <w:rsid w:val="00942BD1"/>
    <w:rsid w:val="00943856"/>
    <w:rsid w:val="009438CD"/>
    <w:rsid w:val="00943E64"/>
    <w:rsid w:val="009447EB"/>
    <w:rsid w:val="0094488F"/>
    <w:rsid w:val="00944AD9"/>
    <w:rsid w:val="00944BBC"/>
    <w:rsid w:val="00944BFE"/>
    <w:rsid w:val="009454DD"/>
    <w:rsid w:val="009457CC"/>
    <w:rsid w:val="009464D1"/>
    <w:rsid w:val="00946736"/>
    <w:rsid w:val="009475F2"/>
    <w:rsid w:val="0094776B"/>
    <w:rsid w:val="00947BA7"/>
    <w:rsid w:val="009502D2"/>
    <w:rsid w:val="009506FB"/>
    <w:rsid w:val="00950828"/>
    <w:rsid w:val="00950A33"/>
    <w:rsid w:val="00950A83"/>
    <w:rsid w:val="00950C58"/>
    <w:rsid w:val="00951050"/>
    <w:rsid w:val="00951191"/>
    <w:rsid w:val="009512CA"/>
    <w:rsid w:val="00951F1F"/>
    <w:rsid w:val="00952109"/>
    <w:rsid w:val="009522D1"/>
    <w:rsid w:val="0095230E"/>
    <w:rsid w:val="009530FF"/>
    <w:rsid w:val="009537FD"/>
    <w:rsid w:val="00953EF2"/>
    <w:rsid w:val="00953F1D"/>
    <w:rsid w:val="00953F72"/>
    <w:rsid w:val="00954BE4"/>
    <w:rsid w:val="00955124"/>
    <w:rsid w:val="0095532F"/>
    <w:rsid w:val="009556B9"/>
    <w:rsid w:val="00955706"/>
    <w:rsid w:val="00955875"/>
    <w:rsid w:val="0095597A"/>
    <w:rsid w:val="009559F1"/>
    <w:rsid w:val="00955C7E"/>
    <w:rsid w:val="00955C8F"/>
    <w:rsid w:val="00956576"/>
    <w:rsid w:val="00956BD6"/>
    <w:rsid w:val="00956FC7"/>
    <w:rsid w:val="009572AB"/>
    <w:rsid w:val="009578C1"/>
    <w:rsid w:val="009601A5"/>
    <w:rsid w:val="00960599"/>
    <w:rsid w:val="00962580"/>
    <w:rsid w:val="0096268D"/>
    <w:rsid w:val="00962B2E"/>
    <w:rsid w:val="00962B6C"/>
    <w:rsid w:val="00962BA6"/>
    <w:rsid w:val="00962C4D"/>
    <w:rsid w:val="00962F62"/>
    <w:rsid w:val="00963F85"/>
    <w:rsid w:val="0096403A"/>
    <w:rsid w:val="00964444"/>
    <w:rsid w:val="00964533"/>
    <w:rsid w:val="009648B9"/>
    <w:rsid w:val="00964BDD"/>
    <w:rsid w:val="00964E49"/>
    <w:rsid w:val="00964E6A"/>
    <w:rsid w:val="00965370"/>
    <w:rsid w:val="00965629"/>
    <w:rsid w:val="009657FB"/>
    <w:rsid w:val="00965805"/>
    <w:rsid w:val="00965D67"/>
    <w:rsid w:val="009664BD"/>
    <w:rsid w:val="00966788"/>
    <w:rsid w:val="009667C4"/>
    <w:rsid w:val="00966A2F"/>
    <w:rsid w:val="00966F34"/>
    <w:rsid w:val="00966F82"/>
    <w:rsid w:val="00967506"/>
    <w:rsid w:val="00967588"/>
    <w:rsid w:val="0096763B"/>
    <w:rsid w:val="00967D9B"/>
    <w:rsid w:val="00967EF8"/>
    <w:rsid w:val="009705B9"/>
    <w:rsid w:val="0097070A"/>
    <w:rsid w:val="0097085A"/>
    <w:rsid w:val="0097156B"/>
    <w:rsid w:val="00971687"/>
    <w:rsid w:val="009716D8"/>
    <w:rsid w:val="00971C72"/>
    <w:rsid w:val="00971DB6"/>
    <w:rsid w:val="00971EAE"/>
    <w:rsid w:val="009727FE"/>
    <w:rsid w:val="00972CC9"/>
    <w:rsid w:val="00973208"/>
    <w:rsid w:val="0097353D"/>
    <w:rsid w:val="009735B7"/>
    <w:rsid w:val="009735FD"/>
    <w:rsid w:val="00973D62"/>
    <w:rsid w:val="00973F5C"/>
    <w:rsid w:val="00974C72"/>
    <w:rsid w:val="00974E65"/>
    <w:rsid w:val="00974F27"/>
    <w:rsid w:val="009750AE"/>
    <w:rsid w:val="009751B3"/>
    <w:rsid w:val="009753CB"/>
    <w:rsid w:val="00975FDA"/>
    <w:rsid w:val="0097690F"/>
    <w:rsid w:val="00976B15"/>
    <w:rsid w:val="00976B89"/>
    <w:rsid w:val="009772CB"/>
    <w:rsid w:val="00977335"/>
    <w:rsid w:val="0097734E"/>
    <w:rsid w:val="0097773F"/>
    <w:rsid w:val="00977DBA"/>
    <w:rsid w:val="0098003D"/>
    <w:rsid w:val="0098025F"/>
    <w:rsid w:val="00980978"/>
    <w:rsid w:val="00980A43"/>
    <w:rsid w:val="00980AB3"/>
    <w:rsid w:val="009810A7"/>
    <w:rsid w:val="009815DE"/>
    <w:rsid w:val="009815E0"/>
    <w:rsid w:val="00981EF6"/>
    <w:rsid w:val="009821CC"/>
    <w:rsid w:val="00982DA7"/>
    <w:rsid w:val="00982E09"/>
    <w:rsid w:val="00982E71"/>
    <w:rsid w:val="00982EE5"/>
    <w:rsid w:val="009837ED"/>
    <w:rsid w:val="00983C06"/>
    <w:rsid w:val="00983DC6"/>
    <w:rsid w:val="00983EF5"/>
    <w:rsid w:val="009840D1"/>
    <w:rsid w:val="009840DD"/>
    <w:rsid w:val="0098434B"/>
    <w:rsid w:val="00984B68"/>
    <w:rsid w:val="00985277"/>
    <w:rsid w:val="009853A2"/>
    <w:rsid w:val="00985F25"/>
    <w:rsid w:val="00985FA2"/>
    <w:rsid w:val="0098672B"/>
    <w:rsid w:val="009867D7"/>
    <w:rsid w:val="009870D3"/>
    <w:rsid w:val="0098738A"/>
    <w:rsid w:val="00987559"/>
    <w:rsid w:val="00990014"/>
    <w:rsid w:val="0099024A"/>
    <w:rsid w:val="00990299"/>
    <w:rsid w:val="00990488"/>
    <w:rsid w:val="00990C7E"/>
    <w:rsid w:val="0099103C"/>
    <w:rsid w:val="00991235"/>
    <w:rsid w:val="00991275"/>
    <w:rsid w:val="0099133C"/>
    <w:rsid w:val="00991536"/>
    <w:rsid w:val="00991D00"/>
    <w:rsid w:val="00992050"/>
    <w:rsid w:val="009925C4"/>
    <w:rsid w:val="009925D3"/>
    <w:rsid w:val="0099261A"/>
    <w:rsid w:val="0099262E"/>
    <w:rsid w:val="00992906"/>
    <w:rsid w:val="00992D23"/>
    <w:rsid w:val="00992F12"/>
    <w:rsid w:val="00993547"/>
    <w:rsid w:val="009935F4"/>
    <w:rsid w:val="009938EC"/>
    <w:rsid w:val="00993BF3"/>
    <w:rsid w:val="00993F88"/>
    <w:rsid w:val="00993FCD"/>
    <w:rsid w:val="009949B8"/>
    <w:rsid w:val="009949EF"/>
    <w:rsid w:val="00994DAA"/>
    <w:rsid w:val="00994ECB"/>
    <w:rsid w:val="00994FD0"/>
    <w:rsid w:val="00995297"/>
    <w:rsid w:val="00995470"/>
    <w:rsid w:val="009954D5"/>
    <w:rsid w:val="0099560D"/>
    <w:rsid w:val="009956BC"/>
    <w:rsid w:val="00995BCF"/>
    <w:rsid w:val="00995E92"/>
    <w:rsid w:val="00996481"/>
    <w:rsid w:val="00996781"/>
    <w:rsid w:val="009A01AC"/>
    <w:rsid w:val="009A09E6"/>
    <w:rsid w:val="009A0DBB"/>
    <w:rsid w:val="009A1168"/>
    <w:rsid w:val="009A15CE"/>
    <w:rsid w:val="009A1B53"/>
    <w:rsid w:val="009A1FFA"/>
    <w:rsid w:val="009A25CE"/>
    <w:rsid w:val="009A2B79"/>
    <w:rsid w:val="009A2EFD"/>
    <w:rsid w:val="009A30C1"/>
    <w:rsid w:val="009A375F"/>
    <w:rsid w:val="009A3920"/>
    <w:rsid w:val="009A3AAB"/>
    <w:rsid w:val="009A3AAE"/>
    <w:rsid w:val="009A3E43"/>
    <w:rsid w:val="009A4660"/>
    <w:rsid w:val="009A46FE"/>
    <w:rsid w:val="009A4E44"/>
    <w:rsid w:val="009A4E8C"/>
    <w:rsid w:val="009A4F12"/>
    <w:rsid w:val="009A52B1"/>
    <w:rsid w:val="009A5525"/>
    <w:rsid w:val="009A55F6"/>
    <w:rsid w:val="009A5741"/>
    <w:rsid w:val="009A57DB"/>
    <w:rsid w:val="009A5AAE"/>
    <w:rsid w:val="009A5AEC"/>
    <w:rsid w:val="009A61E8"/>
    <w:rsid w:val="009A66A1"/>
    <w:rsid w:val="009A6C69"/>
    <w:rsid w:val="009A6C89"/>
    <w:rsid w:val="009A71F2"/>
    <w:rsid w:val="009A7628"/>
    <w:rsid w:val="009A77C6"/>
    <w:rsid w:val="009A796C"/>
    <w:rsid w:val="009B0174"/>
    <w:rsid w:val="009B037A"/>
    <w:rsid w:val="009B0A5E"/>
    <w:rsid w:val="009B0B30"/>
    <w:rsid w:val="009B10FC"/>
    <w:rsid w:val="009B1A93"/>
    <w:rsid w:val="009B1BE3"/>
    <w:rsid w:val="009B1C9E"/>
    <w:rsid w:val="009B23E2"/>
    <w:rsid w:val="009B2434"/>
    <w:rsid w:val="009B2626"/>
    <w:rsid w:val="009B2D58"/>
    <w:rsid w:val="009B2FC4"/>
    <w:rsid w:val="009B3795"/>
    <w:rsid w:val="009B3D5E"/>
    <w:rsid w:val="009B4057"/>
    <w:rsid w:val="009B44E2"/>
    <w:rsid w:val="009B4770"/>
    <w:rsid w:val="009B4E92"/>
    <w:rsid w:val="009B5860"/>
    <w:rsid w:val="009B5880"/>
    <w:rsid w:val="009B5912"/>
    <w:rsid w:val="009B59FB"/>
    <w:rsid w:val="009B5A15"/>
    <w:rsid w:val="009B5B45"/>
    <w:rsid w:val="009B5F54"/>
    <w:rsid w:val="009B6634"/>
    <w:rsid w:val="009B713D"/>
    <w:rsid w:val="009B71C7"/>
    <w:rsid w:val="009B7A58"/>
    <w:rsid w:val="009B7D68"/>
    <w:rsid w:val="009C02E8"/>
    <w:rsid w:val="009C03CF"/>
    <w:rsid w:val="009C05AA"/>
    <w:rsid w:val="009C05DF"/>
    <w:rsid w:val="009C1D6E"/>
    <w:rsid w:val="009C254E"/>
    <w:rsid w:val="009C262D"/>
    <w:rsid w:val="009C26F3"/>
    <w:rsid w:val="009C372A"/>
    <w:rsid w:val="009C3C48"/>
    <w:rsid w:val="009C3F46"/>
    <w:rsid w:val="009C46A4"/>
    <w:rsid w:val="009C4C77"/>
    <w:rsid w:val="009C58F0"/>
    <w:rsid w:val="009C5B1A"/>
    <w:rsid w:val="009C5E2C"/>
    <w:rsid w:val="009C5E5A"/>
    <w:rsid w:val="009C5F79"/>
    <w:rsid w:val="009C60FF"/>
    <w:rsid w:val="009C61B5"/>
    <w:rsid w:val="009C68FD"/>
    <w:rsid w:val="009C6B43"/>
    <w:rsid w:val="009C6C15"/>
    <w:rsid w:val="009C71D1"/>
    <w:rsid w:val="009C72BE"/>
    <w:rsid w:val="009C759D"/>
    <w:rsid w:val="009C75B4"/>
    <w:rsid w:val="009C772F"/>
    <w:rsid w:val="009C7AEF"/>
    <w:rsid w:val="009C7B35"/>
    <w:rsid w:val="009C7BB6"/>
    <w:rsid w:val="009D0179"/>
    <w:rsid w:val="009D0CCE"/>
    <w:rsid w:val="009D1153"/>
    <w:rsid w:val="009D13FE"/>
    <w:rsid w:val="009D1421"/>
    <w:rsid w:val="009D1CBC"/>
    <w:rsid w:val="009D1F37"/>
    <w:rsid w:val="009D28DF"/>
    <w:rsid w:val="009D2D7A"/>
    <w:rsid w:val="009D2F81"/>
    <w:rsid w:val="009D36A5"/>
    <w:rsid w:val="009D3CE0"/>
    <w:rsid w:val="009D3E3D"/>
    <w:rsid w:val="009D4243"/>
    <w:rsid w:val="009D431E"/>
    <w:rsid w:val="009D4A02"/>
    <w:rsid w:val="009D4AAD"/>
    <w:rsid w:val="009D4F31"/>
    <w:rsid w:val="009D5166"/>
    <w:rsid w:val="009D5477"/>
    <w:rsid w:val="009D6211"/>
    <w:rsid w:val="009D6836"/>
    <w:rsid w:val="009D6B92"/>
    <w:rsid w:val="009D73AE"/>
    <w:rsid w:val="009D77EC"/>
    <w:rsid w:val="009D7882"/>
    <w:rsid w:val="009D7DF7"/>
    <w:rsid w:val="009D7FF6"/>
    <w:rsid w:val="009E00F8"/>
    <w:rsid w:val="009E0151"/>
    <w:rsid w:val="009E0C9F"/>
    <w:rsid w:val="009E1327"/>
    <w:rsid w:val="009E161C"/>
    <w:rsid w:val="009E1D66"/>
    <w:rsid w:val="009E1DCA"/>
    <w:rsid w:val="009E2105"/>
    <w:rsid w:val="009E222C"/>
    <w:rsid w:val="009E2850"/>
    <w:rsid w:val="009E2BCE"/>
    <w:rsid w:val="009E2E87"/>
    <w:rsid w:val="009E34F1"/>
    <w:rsid w:val="009E360D"/>
    <w:rsid w:val="009E3969"/>
    <w:rsid w:val="009E3A9C"/>
    <w:rsid w:val="009E3AB3"/>
    <w:rsid w:val="009E3C1E"/>
    <w:rsid w:val="009E3DBB"/>
    <w:rsid w:val="009E419B"/>
    <w:rsid w:val="009E49BF"/>
    <w:rsid w:val="009E4DBA"/>
    <w:rsid w:val="009E6C1E"/>
    <w:rsid w:val="009E7055"/>
    <w:rsid w:val="009E79BB"/>
    <w:rsid w:val="009E7BBD"/>
    <w:rsid w:val="009E7D33"/>
    <w:rsid w:val="009E7FDA"/>
    <w:rsid w:val="009F0605"/>
    <w:rsid w:val="009F076E"/>
    <w:rsid w:val="009F0AB9"/>
    <w:rsid w:val="009F0B02"/>
    <w:rsid w:val="009F0BB2"/>
    <w:rsid w:val="009F0CD5"/>
    <w:rsid w:val="009F24B0"/>
    <w:rsid w:val="009F270C"/>
    <w:rsid w:val="009F2B3E"/>
    <w:rsid w:val="009F2B84"/>
    <w:rsid w:val="009F39D6"/>
    <w:rsid w:val="009F3EA5"/>
    <w:rsid w:val="009F448F"/>
    <w:rsid w:val="009F47B3"/>
    <w:rsid w:val="009F4DE7"/>
    <w:rsid w:val="009F5134"/>
    <w:rsid w:val="009F5A70"/>
    <w:rsid w:val="009F5C0E"/>
    <w:rsid w:val="009F63DC"/>
    <w:rsid w:val="009F6809"/>
    <w:rsid w:val="009F6EAE"/>
    <w:rsid w:val="009F73DE"/>
    <w:rsid w:val="009F77CC"/>
    <w:rsid w:val="00A0022A"/>
    <w:rsid w:val="00A005ED"/>
    <w:rsid w:val="00A00735"/>
    <w:rsid w:val="00A00F75"/>
    <w:rsid w:val="00A011B4"/>
    <w:rsid w:val="00A014D1"/>
    <w:rsid w:val="00A0198E"/>
    <w:rsid w:val="00A01C6D"/>
    <w:rsid w:val="00A01DD1"/>
    <w:rsid w:val="00A0218A"/>
    <w:rsid w:val="00A02A39"/>
    <w:rsid w:val="00A02AFE"/>
    <w:rsid w:val="00A02B68"/>
    <w:rsid w:val="00A03691"/>
    <w:rsid w:val="00A03749"/>
    <w:rsid w:val="00A0399E"/>
    <w:rsid w:val="00A041DF"/>
    <w:rsid w:val="00A04829"/>
    <w:rsid w:val="00A05487"/>
    <w:rsid w:val="00A05E96"/>
    <w:rsid w:val="00A06D0B"/>
    <w:rsid w:val="00A0751F"/>
    <w:rsid w:val="00A0772F"/>
    <w:rsid w:val="00A10942"/>
    <w:rsid w:val="00A10DEF"/>
    <w:rsid w:val="00A10EFA"/>
    <w:rsid w:val="00A10F21"/>
    <w:rsid w:val="00A10F6D"/>
    <w:rsid w:val="00A11B28"/>
    <w:rsid w:val="00A11C53"/>
    <w:rsid w:val="00A12040"/>
    <w:rsid w:val="00A120F4"/>
    <w:rsid w:val="00A12163"/>
    <w:rsid w:val="00A1239B"/>
    <w:rsid w:val="00A124B0"/>
    <w:rsid w:val="00A12702"/>
    <w:rsid w:val="00A1291F"/>
    <w:rsid w:val="00A12FAE"/>
    <w:rsid w:val="00A136F7"/>
    <w:rsid w:val="00A13B12"/>
    <w:rsid w:val="00A1429B"/>
    <w:rsid w:val="00A1457B"/>
    <w:rsid w:val="00A14E0A"/>
    <w:rsid w:val="00A15B18"/>
    <w:rsid w:val="00A16107"/>
    <w:rsid w:val="00A1625F"/>
    <w:rsid w:val="00A1666C"/>
    <w:rsid w:val="00A16D8D"/>
    <w:rsid w:val="00A16E74"/>
    <w:rsid w:val="00A1704C"/>
    <w:rsid w:val="00A1743D"/>
    <w:rsid w:val="00A17520"/>
    <w:rsid w:val="00A17A13"/>
    <w:rsid w:val="00A201A7"/>
    <w:rsid w:val="00A20278"/>
    <w:rsid w:val="00A205C7"/>
    <w:rsid w:val="00A20878"/>
    <w:rsid w:val="00A20990"/>
    <w:rsid w:val="00A20A19"/>
    <w:rsid w:val="00A20AE6"/>
    <w:rsid w:val="00A20E47"/>
    <w:rsid w:val="00A210B7"/>
    <w:rsid w:val="00A213A3"/>
    <w:rsid w:val="00A215C7"/>
    <w:rsid w:val="00A21641"/>
    <w:rsid w:val="00A21920"/>
    <w:rsid w:val="00A22AA6"/>
    <w:rsid w:val="00A22AF9"/>
    <w:rsid w:val="00A2366F"/>
    <w:rsid w:val="00A243D0"/>
    <w:rsid w:val="00A24F0F"/>
    <w:rsid w:val="00A25023"/>
    <w:rsid w:val="00A253A6"/>
    <w:rsid w:val="00A253D0"/>
    <w:rsid w:val="00A25769"/>
    <w:rsid w:val="00A25B8A"/>
    <w:rsid w:val="00A25BF4"/>
    <w:rsid w:val="00A271D7"/>
    <w:rsid w:val="00A2729E"/>
    <w:rsid w:val="00A2783B"/>
    <w:rsid w:val="00A2793F"/>
    <w:rsid w:val="00A27940"/>
    <w:rsid w:val="00A27A7E"/>
    <w:rsid w:val="00A303B7"/>
    <w:rsid w:val="00A3095D"/>
    <w:rsid w:val="00A3164A"/>
    <w:rsid w:val="00A3197C"/>
    <w:rsid w:val="00A31A73"/>
    <w:rsid w:val="00A31BCD"/>
    <w:rsid w:val="00A31E0D"/>
    <w:rsid w:val="00A32310"/>
    <w:rsid w:val="00A329E3"/>
    <w:rsid w:val="00A32A84"/>
    <w:rsid w:val="00A34002"/>
    <w:rsid w:val="00A3430B"/>
    <w:rsid w:val="00A345E1"/>
    <w:rsid w:val="00A34607"/>
    <w:rsid w:val="00A3473B"/>
    <w:rsid w:val="00A347E9"/>
    <w:rsid w:val="00A34AB1"/>
    <w:rsid w:val="00A34DC3"/>
    <w:rsid w:val="00A34DE0"/>
    <w:rsid w:val="00A34ED8"/>
    <w:rsid w:val="00A351E3"/>
    <w:rsid w:val="00A3626B"/>
    <w:rsid w:val="00A3652F"/>
    <w:rsid w:val="00A3688A"/>
    <w:rsid w:val="00A36EBD"/>
    <w:rsid w:val="00A3702B"/>
    <w:rsid w:val="00A3774D"/>
    <w:rsid w:val="00A379BE"/>
    <w:rsid w:val="00A37A41"/>
    <w:rsid w:val="00A37BD0"/>
    <w:rsid w:val="00A400AE"/>
    <w:rsid w:val="00A40171"/>
    <w:rsid w:val="00A402DA"/>
    <w:rsid w:val="00A4052D"/>
    <w:rsid w:val="00A407BB"/>
    <w:rsid w:val="00A408D8"/>
    <w:rsid w:val="00A40ABD"/>
    <w:rsid w:val="00A41013"/>
    <w:rsid w:val="00A4109B"/>
    <w:rsid w:val="00A412B7"/>
    <w:rsid w:val="00A414CB"/>
    <w:rsid w:val="00A423F0"/>
    <w:rsid w:val="00A424D5"/>
    <w:rsid w:val="00A42CE7"/>
    <w:rsid w:val="00A42DEB"/>
    <w:rsid w:val="00A42E40"/>
    <w:rsid w:val="00A430EF"/>
    <w:rsid w:val="00A432DC"/>
    <w:rsid w:val="00A43681"/>
    <w:rsid w:val="00A43E3C"/>
    <w:rsid w:val="00A43FA8"/>
    <w:rsid w:val="00A4413F"/>
    <w:rsid w:val="00A4494C"/>
    <w:rsid w:val="00A45725"/>
    <w:rsid w:val="00A457DD"/>
    <w:rsid w:val="00A45BC3"/>
    <w:rsid w:val="00A45EEF"/>
    <w:rsid w:val="00A45FC2"/>
    <w:rsid w:val="00A4645D"/>
    <w:rsid w:val="00A46C82"/>
    <w:rsid w:val="00A46C9D"/>
    <w:rsid w:val="00A46F40"/>
    <w:rsid w:val="00A4705D"/>
    <w:rsid w:val="00A47EAA"/>
    <w:rsid w:val="00A5046E"/>
    <w:rsid w:val="00A504AB"/>
    <w:rsid w:val="00A50B20"/>
    <w:rsid w:val="00A50C8F"/>
    <w:rsid w:val="00A50D58"/>
    <w:rsid w:val="00A517C4"/>
    <w:rsid w:val="00A51898"/>
    <w:rsid w:val="00A519E3"/>
    <w:rsid w:val="00A51C57"/>
    <w:rsid w:val="00A520C9"/>
    <w:rsid w:val="00A52767"/>
    <w:rsid w:val="00A527BE"/>
    <w:rsid w:val="00A52C9C"/>
    <w:rsid w:val="00A53B72"/>
    <w:rsid w:val="00A53C28"/>
    <w:rsid w:val="00A53CB1"/>
    <w:rsid w:val="00A53F2F"/>
    <w:rsid w:val="00A540B2"/>
    <w:rsid w:val="00A540CE"/>
    <w:rsid w:val="00A54171"/>
    <w:rsid w:val="00A54B7F"/>
    <w:rsid w:val="00A54CC3"/>
    <w:rsid w:val="00A552C7"/>
    <w:rsid w:val="00A552D0"/>
    <w:rsid w:val="00A557FC"/>
    <w:rsid w:val="00A55F16"/>
    <w:rsid w:val="00A561F9"/>
    <w:rsid w:val="00A5665C"/>
    <w:rsid w:val="00A57014"/>
    <w:rsid w:val="00A57244"/>
    <w:rsid w:val="00A57348"/>
    <w:rsid w:val="00A57408"/>
    <w:rsid w:val="00A57696"/>
    <w:rsid w:val="00A57A44"/>
    <w:rsid w:val="00A57E8A"/>
    <w:rsid w:val="00A600E4"/>
    <w:rsid w:val="00A60709"/>
    <w:rsid w:val="00A60CC8"/>
    <w:rsid w:val="00A60D98"/>
    <w:rsid w:val="00A60E07"/>
    <w:rsid w:val="00A60F51"/>
    <w:rsid w:val="00A610E0"/>
    <w:rsid w:val="00A61217"/>
    <w:rsid w:val="00A617C3"/>
    <w:rsid w:val="00A61CC0"/>
    <w:rsid w:val="00A61CF6"/>
    <w:rsid w:val="00A61DF5"/>
    <w:rsid w:val="00A623F9"/>
    <w:rsid w:val="00A627C6"/>
    <w:rsid w:val="00A62926"/>
    <w:rsid w:val="00A62E29"/>
    <w:rsid w:val="00A635B1"/>
    <w:rsid w:val="00A63896"/>
    <w:rsid w:val="00A63C0B"/>
    <w:rsid w:val="00A6402A"/>
    <w:rsid w:val="00A64449"/>
    <w:rsid w:val="00A649B1"/>
    <w:rsid w:val="00A64AC9"/>
    <w:rsid w:val="00A64AF0"/>
    <w:rsid w:val="00A64B93"/>
    <w:rsid w:val="00A65A9D"/>
    <w:rsid w:val="00A65B9C"/>
    <w:rsid w:val="00A66157"/>
    <w:rsid w:val="00A6650E"/>
    <w:rsid w:val="00A668C2"/>
    <w:rsid w:val="00A66BE5"/>
    <w:rsid w:val="00A66CE3"/>
    <w:rsid w:val="00A67317"/>
    <w:rsid w:val="00A67AD1"/>
    <w:rsid w:val="00A67B9C"/>
    <w:rsid w:val="00A67EEE"/>
    <w:rsid w:val="00A70229"/>
    <w:rsid w:val="00A70692"/>
    <w:rsid w:val="00A706E9"/>
    <w:rsid w:val="00A70957"/>
    <w:rsid w:val="00A70D11"/>
    <w:rsid w:val="00A71008"/>
    <w:rsid w:val="00A7116E"/>
    <w:rsid w:val="00A725CD"/>
    <w:rsid w:val="00A72905"/>
    <w:rsid w:val="00A72AE9"/>
    <w:rsid w:val="00A73004"/>
    <w:rsid w:val="00A7311E"/>
    <w:rsid w:val="00A731F5"/>
    <w:rsid w:val="00A742D6"/>
    <w:rsid w:val="00A74B4D"/>
    <w:rsid w:val="00A74D24"/>
    <w:rsid w:val="00A74D45"/>
    <w:rsid w:val="00A750F5"/>
    <w:rsid w:val="00A75EB1"/>
    <w:rsid w:val="00A761EC"/>
    <w:rsid w:val="00A7626A"/>
    <w:rsid w:val="00A762CC"/>
    <w:rsid w:val="00A76F74"/>
    <w:rsid w:val="00A77013"/>
    <w:rsid w:val="00A77089"/>
    <w:rsid w:val="00A77097"/>
    <w:rsid w:val="00A77932"/>
    <w:rsid w:val="00A80918"/>
    <w:rsid w:val="00A80E4F"/>
    <w:rsid w:val="00A80E75"/>
    <w:rsid w:val="00A8103C"/>
    <w:rsid w:val="00A813E3"/>
    <w:rsid w:val="00A81643"/>
    <w:rsid w:val="00A81F50"/>
    <w:rsid w:val="00A826CB"/>
    <w:rsid w:val="00A82911"/>
    <w:rsid w:val="00A82AB8"/>
    <w:rsid w:val="00A82B34"/>
    <w:rsid w:val="00A82B37"/>
    <w:rsid w:val="00A82F5A"/>
    <w:rsid w:val="00A83063"/>
    <w:rsid w:val="00A83611"/>
    <w:rsid w:val="00A83E2F"/>
    <w:rsid w:val="00A84253"/>
    <w:rsid w:val="00A84441"/>
    <w:rsid w:val="00A8457A"/>
    <w:rsid w:val="00A845CB"/>
    <w:rsid w:val="00A849B1"/>
    <w:rsid w:val="00A84B39"/>
    <w:rsid w:val="00A850B4"/>
    <w:rsid w:val="00A851DC"/>
    <w:rsid w:val="00A8521D"/>
    <w:rsid w:val="00A85968"/>
    <w:rsid w:val="00A85D05"/>
    <w:rsid w:val="00A85FD1"/>
    <w:rsid w:val="00A86008"/>
    <w:rsid w:val="00A8601F"/>
    <w:rsid w:val="00A86692"/>
    <w:rsid w:val="00A866F3"/>
    <w:rsid w:val="00A867F5"/>
    <w:rsid w:val="00A86A80"/>
    <w:rsid w:val="00A86EA8"/>
    <w:rsid w:val="00A8739D"/>
    <w:rsid w:val="00A87678"/>
    <w:rsid w:val="00A879F3"/>
    <w:rsid w:val="00A87AA6"/>
    <w:rsid w:val="00A904C2"/>
    <w:rsid w:val="00A91702"/>
    <w:rsid w:val="00A918F2"/>
    <w:rsid w:val="00A918FF"/>
    <w:rsid w:val="00A91D69"/>
    <w:rsid w:val="00A92A28"/>
    <w:rsid w:val="00A92F8B"/>
    <w:rsid w:val="00A9377A"/>
    <w:rsid w:val="00A93E75"/>
    <w:rsid w:val="00A94C9D"/>
    <w:rsid w:val="00A94F17"/>
    <w:rsid w:val="00A954E0"/>
    <w:rsid w:val="00A95503"/>
    <w:rsid w:val="00A95B80"/>
    <w:rsid w:val="00A9628B"/>
    <w:rsid w:val="00A9743F"/>
    <w:rsid w:val="00A97AD9"/>
    <w:rsid w:val="00A97DAF"/>
    <w:rsid w:val="00A97FC7"/>
    <w:rsid w:val="00AA0033"/>
    <w:rsid w:val="00AA00F0"/>
    <w:rsid w:val="00AA0709"/>
    <w:rsid w:val="00AA0962"/>
    <w:rsid w:val="00AA1141"/>
    <w:rsid w:val="00AA1164"/>
    <w:rsid w:val="00AA119E"/>
    <w:rsid w:val="00AA11C7"/>
    <w:rsid w:val="00AA1205"/>
    <w:rsid w:val="00AA16F3"/>
    <w:rsid w:val="00AA1E42"/>
    <w:rsid w:val="00AA1EB1"/>
    <w:rsid w:val="00AA1F06"/>
    <w:rsid w:val="00AA2332"/>
    <w:rsid w:val="00AA28AB"/>
    <w:rsid w:val="00AA2984"/>
    <w:rsid w:val="00AA2D2E"/>
    <w:rsid w:val="00AA32DE"/>
    <w:rsid w:val="00AA3816"/>
    <w:rsid w:val="00AA3A07"/>
    <w:rsid w:val="00AA3C67"/>
    <w:rsid w:val="00AA3EBC"/>
    <w:rsid w:val="00AA440F"/>
    <w:rsid w:val="00AA466E"/>
    <w:rsid w:val="00AA49F9"/>
    <w:rsid w:val="00AA4AFC"/>
    <w:rsid w:val="00AA50D9"/>
    <w:rsid w:val="00AA59F8"/>
    <w:rsid w:val="00AA629D"/>
    <w:rsid w:val="00AA69C5"/>
    <w:rsid w:val="00AA6F7A"/>
    <w:rsid w:val="00AA7106"/>
    <w:rsid w:val="00AB01BF"/>
    <w:rsid w:val="00AB0406"/>
    <w:rsid w:val="00AB0C1D"/>
    <w:rsid w:val="00AB124F"/>
    <w:rsid w:val="00AB12E5"/>
    <w:rsid w:val="00AB252C"/>
    <w:rsid w:val="00AB29D7"/>
    <w:rsid w:val="00AB2DC2"/>
    <w:rsid w:val="00AB3469"/>
    <w:rsid w:val="00AB3556"/>
    <w:rsid w:val="00AB375D"/>
    <w:rsid w:val="00AB3B0D"/>
    <w:rsid w:val="00AB45F9"/>
    <w:rsid w:val="00AB4844"/>
    <w:rsid w:val="00AB49D7"/>
    <w:rsid w:val="00AB4CBC"/>
    <w:rsid w:val="00AB4E1A"/>
    <w:rsid w:val="00AB51B5"/>
    <w:rsid w:val="00AB5F72"/>
    <w:rsid w:val="00AB641D"/>
    <w:rsid w:val="00AB6555"/>
    <w:rsid w:val="00AB6730"/>
    <w:rsid w:val="00AB6E07"/>
    <w:rsid w:val="00AB6E64"/>
    <w:rsid w:val="00AB734D"/>
    <w:rsid w:val="00AB7668"/>
    <w:rsid w:val="00AB7694"/>
    <w:rsid w:val="00AB7DB9"/>
    <w:rsid w:val="00AB7DFF"/>
    <w:rsid w:val="00AC011C"/>
    <w:rsid w:val="00AC0614"/>
    <w:rsid w:val="00AC110D"/>
    <w:rsid w:val="00AC1517"/>
    <w:rsid w:val="00AC15F7"/>
    <w:rsid w:val="00AC188E"/>
    <w:rsid w:val="00AC195A"/>
    <w:rsid w:val="00AC29F0"/>
    <w:rsid w:val="00AC2A9C"/>
    <w:rsid w:val="00AC2F92"/>
    <w:rsid w:val="00AC2F93"/>
    <w:rsid w:val="00AC30DA"/>
    <w:rsid w:val="00AC331A"/>
    <w:rsid w:val="00AC33F6"/>
    <w:rsid w:val="00AC3692"/>
    <w:rsid w:val="00AC3728"/>
    <w:rsid w:val="00AC3A89"/>
    <w:rsid w:val="00AC3B34"/>
    <w:rsid w:val="00AC3D24"/>
    <w:rsid w:val="00AC3D37"/>
    <w:rsid w:val="00AC3E23"/>
    <w:rsid w:val="00AC4575"/>
    <w:rsid w:val="00AC4B2F"/>
    <w:rsid w:val="00AC4E65"/>
    <w:rsid w:val="00AC4FC3"/>
    <w:rsid w:val="00AC5648"/>
    <w:rsid w:val="00AC5AD4"/>
    <w:rsid w:val="00AC64BB"/>
    <w:rsid w:val="00AC68CF"/>
    <w:rsid w:val="00AC6B51"/>
    <w:rsid w:val="00AC6D47"/>
    <w:rsid w:val="00AC71C0"/>
    <w:rsid w:val="00AC7283"/>
    <w:rsid w:val="00AC72F6"/>
    <w:rsid w:val="00AC763C"/>
    <w:rsid w:val="00AC7689"/>
    <w:rsid w:val="00AC7A3F"/>
    <w:rsid w:val="00AC7AEE"/>
    <w:rsid w:val="00AC7EF8"/>
    <w:rsid w:val="00AC7FF4"/>
    <w:rsid w:val="00AD0070"/>
    <w:rsid w:val="00AD0124"/>
    <w:rsid w:val="00AD030D"/>
    <w:rsid w:val="00AD032B"/>
    <w:rsid w:val="00AD0520"/>
    <w:rsid w:val="00AD05DC"/>
    <w:rsid w:val="00AD1808"/>
    <w:rsid w:val="00AD188A"/>
    <w:rsid w:val="00AD188E"/>
    <w:rsid w:val="00AD19A0"/>
    <w:rsid w:val="00AD1E9A"/>
    <w:rsid w:val="00AD1F87"/>
    <w:rsid w:val="00AD212D"/>
    <w:rsid w:val="00AD25F5"/>
    <w:rsid w:val="00AD2852"/>
    <w:rsid w:val="00AD2925"/>
    <w:rsid w:val="00AD2DED"/>
    <w:rsid w:val="00AD2F3A"/>
    <w:rsid w:val="00AD3528"/>
    <w:rsid w:val="00AD3895"/>
    <w:rsid w:val="00AD399D"/>
    <w:rsid w:val="00AD3C95"/>
    <w:rsid w:val="00AD3DD7"/>
    <w:rsid w:val="00AD46F0"/>
    <w:rsid w:val="00AD4CA6"/>
    <w:rsid w:val="00AD4F9B"/>
    <w:rsid w:val="00AD5924"/>
    <w:rsid w:val="00AD5CCB"/>
    <w:rsid w:val="00AD6265"/>
    <w:rsid w:val="00AD628C"/>
    <w:rsid w:val="00AD63BB"/>
    <w:rsid w:val="00AD6618"/>
    <w:rsid w:val="00AD6677"/>
    <w:rsid w:val="00AD7069"/>
    <w:rsid w:val="00AD7182"/>
    <w:rsid w:val="00AD73ED"/>
    <w:rsid w:val="00AD7406"/>
    <w:rsid w:val="00AD7843"/>
    <w:rsid w:val="00AE0699"/>
    <w:rsid w:val="00AE0A6D"/>
    <w:rsid w:val="00AE0BBB"/>
    <w:rsid w:val="00AE10CF"/>
    <w:rsid w:val="00AE131C"/>
    <w:rsid w:val="00AE168B"/>
    <w:rsid w:val="00AE18DB"/>
    <w:rsid w:val="00AE1A48"/>
    <w:rsid w:val="00AE1B13"/>
    <w:rsid w:val="00AE1E51"/>
    <w:rsid w:val="00AE23B6"/>
    <w:rsid w:val="00AE29A0"/>
    <w:rsid w:val="00AE2AD6"/>
    <w:rsid w:val="00AE2B4B"/>
    <w:rsid w:val="00AE2E66"/>
    <w:rsid w:val="00AE3164"/>
    <w:rsid w:val="00AE3427"/>
    <w:rsid w:val="00AE420B"/>
    <w:rsid w:val="00AE4271"/>
    <w:rsid w:val="00AE4298"/>
    <w:rsid w:val="00AE42B9"/>
    <w:rsid w:val="00AE4BC1"/>
    <w:rsid w:val="00AE4DE9"/>
    <w:rsid w:val="00AE4E50"/>
    <w:rsid w:val="00AE4F11"/>
    <w:rsid w:val="00AE50AF"/>
    <w:rsid w:val="00AE5AA9"/>
    <w:rsid w:val="00AE602D"/>
    <w:rsid w:val="00AE60F8"/>
    <w:rsid w:val="00AE61A3"/>
    <w:rsid w:val="00AE70B7"/>
    <w:rsid w:val="00AE717F"/>
    <w:rsid w:val="00AE73B4"/>
    <w:rsid w:val="00AE7DAF"/>
    <w:rsid w:val="00AF0524"/>
    <w:rsid w:val="00AF0A1F"/>
    <w:rsid w:val="00AF0B0E"/>
    <w:rsid w:val="00AF105A"/>
    <w:rsid w:val="00AF1199"/>
    <w:rsid w:val="00AF1772"/>
    <w:rsid w:val="00AF18D9"/>
    <w:rsid w:val="00AF1B32"/>
    <w:rsid w:val="00AF1E3F"/>
    <w:rsid w:val="00AF2BA3"/>
    <w:rsid w:val="00AF2BC1"/>
    <w:rsid w:val="00AF2EEA"/>
    <w:rsid w:val="00AF2EFA"/>
    <w:rsid w:val="00AF2F80"/>
    <w:rsid w:val="00AF3360"/>
    <w:rsid w:val="00AF3511"/>
    <w:rsid w:val="00AF3E3A"/>
    <w:rsid w:val="00AF4489"/>
    <w:rsid w:val="00AF481F"/>
    <w:rsid w:val="00AF488F"/>
    <w:rsid w:val="00AF49D4"/>
    <w:rsid w:val="00AF5239"/>
    <w:rsid w:val="00AF5695"/>
    <w:rsid w:val="00AF5AF9"/>
    <w:rsid w:val="00AF5C82"/>
    <w:rsid w:val="00AF5FB9"/>
    <w:rsid w:val="00AF5FC3"/>
    <w:rsid w:val="00AF6466"/>
    <w:rsid w:val="00AF6617"/>
    <w:rsid w:val="00AF69E6"/>
    <w:rsid w:val="00AF711D"/>
    <w:rsid w:val="00AF722A"/>
    <w:rsid w:val="00AF79EF"/>
    <w:rsid w:val="00AF7EA8"/>
    <w:rsid w:val="00B00154"/>
    <w:rsid w:val="00B0104B"/>
    <w:rsid w:val="00B01098"/>
    <w:rsid w:val="00B01CDA"/>
    <w:rsid w:val="00B02127"/>
    <w:rsid w:val="00B025DF"/>
    <w:rsid w:val="00B02631"/>
    <w:rsid w:val="00B02803"/>
    <w:rsid w:val="00B032EA"/>
    <w:rsid w:val="00B03487"/>
    <w:rsid w:val="00B03C73"/>
    <w:rsid w:val="00B03D7F"/>
    <w:rsid w:val="00B04053"/>
    <w:rsid w:val="00B04518"/>
    <w:rsid w:val="00B048CC"/>
    <w:rsid w:val="00B04DAC"/>
    <w:rsid w:val="00B05D43"/>
    <w:rsid w:val="00B05FD5"/>
    <w:rsid w:val="00B060CA"/>
    <w:rsid w:val="00B060EB"/>
    <w:rsid w:val="00B06236"/>
    <w:rsid w:val="00B06465"/>
    <w:rsid w:val="00B0665C"/>
    <w:rsid w:val="00B06E01"/>
    <w:rsid w:val="00B06E6E"/>
    <w:rsid w:val="00B06FAF"/>
    <w:rsid w:val="00B07670"/>
    <w:rsid w:val="00B07AD4"/>
    <w:rsid w:val="00B10AAB"/>
    <w:rsid w:val="00B10B26"/>
    <w:rsid w:val="00B10B83"/>
    <w:rsid w:val="00B11558"/>
    <w:rsid w:val="00B11996"/>
    <w:rsid w:val="00B11E64"/>
    <w:rsid w:val="00B11F52"/>
    <w:rsid w:val="00B12AE1"/>
    <w:rsid w:val="00B12BC7"/>
    <w:rsid w:val="00B13839"/>
    <w:rsid w:val="00B138D8"/>
    <w:rsid w:val="00B13FFF"/>
    <w:rsid w:val="00B1421F"/>
    <w:rsid w:val="00B1439B"/>
    <w:rsid w:val="00B146BA"/>
    <w:rsid w:val="00B14715"/>
    <w:rsid w:val="00B14B62"/>
    <w:rsid w:val="00B14C1D"/>
    <w:rsid w:val="00B14E29"/>
    <w:rsid w:val="00B14E62"/>
    <w:rsid w:val="00B152BB"/>
    <w:rsid w:val="00B15458"/>
    <w:rsid w:val="00B15C49"/>
    <w:rsid w:val="00B15D7A"/>
    <w:rsid w:val="00B17960"/>
    <w:rsid w:val="00B17ACC"/>
    <w:rsid w:val="00B17B7A"/>
    <w:rsid w:val="00B17D4E"/>
    <w:rsid w:val="00B20158"/>
    <w:rsid w:val="00B2017B"/>
    <w:rsid w:val="00B20960"/>
    <w:rsid w:val="00B21304"/>
    <w:rsid w:val="00B214CC"/>
    <w:rsid w:val="00B21814"/>
    <w:rsid w:val="00B21A1D"/>
    <w:rsid w:val="00B21CDA"/>
    <w:rsid w:val="00B21F47"/>
    <w:rsid w:val="00B21FCF"/>
    <w:rsid w:val="00B22249"/>
    <w:rsid w:val="00B227C9"/>
    <w:rsid w:val="00B229FC"/>
    <w:rsid w:val="00B22D76"/>
    <w:rsid w:val="00B22E7B"/>
    <w:rsid w:val="00B231F4"/>
    <w:rsid w:val="00B2338D"/>
    <w:rsid w:val="00B23400"/>
    <w:rsid w:val="00B235B0"/>
    <w:rsid w:val="00B23B48"/>
    <w:rsid w:val="00B23D8A"/>
    <w:rsid w:val="00B2423E"/>
    <w:rsid w:val="00B245F1"/>
    <w:rsid w:val="00B248A1"/>
    <w:rsid w:val="00B25557"/>
    <w:rsid w:val="00B25CA2"/>
    <w:rsid w:val="00B261D2"/>
    <w:rsid w:val="00B26D25"/>
    <w:rsid w:val="00B27306"/>
    <w:rsid w:val="00B27438"/>
    <w:rsid w:val="00B2747A"/>
    <w:rsid w:val="00B27AE0"/>
    <w:rsid w:val="00B27B2E"/>
    <w:rsid w:val="00B30624"/>
    <w:rsid w:val="00B30933"/>
    <w:rsid w:val="00B31194"/>
    <w:rsid w:val="00B3120E"/>
    <w:rsid w:val="00B31B54"/>
    <w:rsid w:val="00B32345"/>
    <w:rsid w:val="00B326AF"/>
    <w:rsid w:val="00B328AC"/>
    <w:rsid w:val="00B329A4"/>
    <w:rsid w:val="00B32D44"/>
    <w:rsid w:val="00B32D81"/>
    <w:rsid w:val="00B3328A"/>
    <w:rsid w:val="00B334F1"/>
    <w:rsid w:val="00B337EA"/>
    <w:rsid w:val="00B338AF"/>
    <w:rsid w:val="00B33D23"/>
    <w:rsid w:val="00B3406F"/>
    <w:rsid w:val="00B34107"/>
    <w:rsid w:val="00B34132"/>
    <w:rsid w:val="00B3469B"/>
    <w:rsid w:val="00B347FC"/>
    <w:rsid w:val="00B34CF7"/>
    <w:rsid w:val="00B34ED6"/>
    <w:rsid w:val="00B34FE1"/>
    <w:rsid w:val="00B35768"/>
    <w:rsid w:val="00B359F1"/>
    <w:rsid w:val="00B35E36"/>
    <w:rsid w:val="00B368FE"/>
    <w:rsid w:val="00B36A8E"/>
    <w:rsid w:val="00B36B18"/>
    <w:rsid w:val="00B36C09"/>
    <w:rsid w:val="00B36D07"/>
    <w:rsid w:val="00B36D9E"/>
    <w:rsid w:val="00B375E0"/>
    <w:rsid w:val="00B37AF7"/>
    <w:rsid w:val="00B37DD3"/>
    <w:rsid w:val="00B40295"/>
    <w:rsid w:val="00B40585"/>
    <w:rsid w:val="00B40B0C"/>
    <w:rsid w:val="00B41400"/>
    <w:rsid w:val="00B414E4"/>
    <w:rsid w:val="00B41A6C"/>
    <w:rsid w:val="00B41B7C"/>
    <w:rsid w:val="00B41BFB"/>
    <w:rsid w:val="00B41D67"/>
    <w:rsid w:val="00B41EDF"/>
    <w:rsid w:val="00B420F9"/>
    <w:rsid w:val="00B4263D"/>
    <w:rsid w:val="00B4278E"/>
    <w:rsid w:val="00B42908"/>
    <w:rsid w:val="00B42CB7"/>
    <w:rsid w:val="00B42F49"/>
    <w:rsid w:val="00B4341A"/>
    <w:rsid w:val="00B4364E"/>
    <w:rsid w:val="00B43691"/>
    <w:rsid w:val="00B43D23"/>
    <w:rsid w:val="00B43F5C"/>
    <w:rsid w:val="00B445C9"/>
    <w:rsid w:val="00B44A14"/>
    <w:rsid w:val="00B44F1A"/>
    <w:rsid w:val="00B455FF"/>
    <w:rsid w:val="00B456B9"/>
    <w:rsid w:val="00B46412"/>
    <w:rsid w:val="00B4656A"/>
    <w:rsid w:val="00B46706"/>
    <w:rsid w:val="00B46747"/>
    <w:rsid w:val="00B474F8"/>
    <w:rsid w:val="00B477CA"/>
    <w:rsid w:val="00B47808"/>
    <w:rsid w:val="00B47F9F"/>
    <w:rsid w:val="00B50AC1"/>
    <w:rsid w:val="00B51225"/>
    <w:rsid w:val="00B51F7A"/>
    <w:rsid w:val="00B52086"/>
    <w:rsid w:val="00B5252A"/>
    <w:rsid w:val="00B5299F"/>
    <w:rsid w:val="00B52FD8"/>
    <w:rsid w:val="00B5330A"/>
    <w:rsid w:val="00B53378"/>
    <w:rsid w:val="00B5422A"/>
    <w:rsid w:val="00B543B0"/>
    <w:rsid w:val="00B544DD"/>
    <w:rsid w:val="00B5480A"/>
    <w:rsid w:val="00B550EB"/>
    <w:rsid w:val="00B55263"/>
    <w:rsid w:val="00B5570D"/>
    <w:rsid w:val="00B55A35"/>
    <w:rsid w:val="00B55C68"/>
    <w:rsid w:val="00B55E4D"/>
    <w:rsid w:val="00B56625"/>
    <w:rsid w:val="00B566E6"/>
    <w:rsid w:val="00B56BCF"/>
    <w:rsid w:val="00B56DF4"/>
    <w:rsid w:val="00B56EFD"/>
    <w:rsid w:val="00B573D7"/>
    <w:rsid w:val="00B57C68"/>
    <w:rsid w:val="00B604E6"/>
    <w:rsid w:val="00B608B3"/>
    <w:rsid w:val="00B614C7"/>
    <w:rsid w:val="00B61EEA"/>
    <w:rsid w:val="00B61F5A"/>
    <w:rsid w:val="00B62520"/>
    <w:rsid w:val="00B626D4"/>
    <w:rsid w:val="00B629A3"/>
    <w:rsid w:val="00B62AE6"/>
    <w:rsid w:val="00B62D96"/>
    <w:rsid w:val="00B62E7F"/>
    <w:rsid w:val="00B62FC0"/>
    <w:rsid w:val="00B62FF5"/>
    <w:rsid w:val="00B635C9"/>
    <w:rsid w:val="00B63E90"/>
    <w:rsid w:val="00B642E0"/>
    <w:rsid w:val="00B645A1"/>
    <w:rsid w:val="00B64720"/>
    <w:rsid w:val="00B64A70"/>
    <w:rsid w:val="00B64E0A"/>
    <w:rsid w:val="00B65B8E"/>
    <w:rsid w:val="00B65CAB"/>
    <w:rsid w:val="00B662F4"/>
    <w:rsid w:val="00B66E08"/>
    <w:rsid w:val="00B66F64"/>
    <w:rsid w:val="00B66FA4"/>
    <w:rsid w:val="00B672E1"/>
    <w:rsid w:val="00B6763D"/>
    <w:rsid w:val="00B71099"/>
    <w:rsid w:val="00B71214"/>
    <w:rsid w:val="00B716C8"/>
    <w:rsid w:val="00B7177D"/>
    <w:rsid w:val="00B71C6A"/>
    <w:rsid w:val="00B71DEB"/>
    <w:rsid w:val="00B7248C"/>
    <w:rsid w:val="00B72D4B"/>
    <w:rsid w:val="00B73133"/>
    <w:rsid w:val="00B7364F"/>
    <w:rsid w:val="00B73FC0"/>
    <w:rsid w:val="00B74571"/>
    <w:rsid w:val="00B745E9"/>
    <w:rsid w:val="00B74733"/>
    <w:rsid w:val="00B74918"/>
    <w:rsid w:val="00B749F6"/>
    <w:rsid w:val="00B74C11"/>
    <w:rsid w:val="00B74F7F"/>
    <w:rsid w:val="00B756DD"/>
    <w:rsid w:val="00B76266"/>
    <w:rsid w:val="00B762F2"/>
    <w:rsid w:val="00B76AAD"/>
    <w:rsid w:val="00B76E2C"/>
    <w:rsid w:val="00B76E8B"/>
    <w:rsid w:val="00B76ED9"/>
    <w:rsid w:val="00B77322"/>
    <w:rsid w:val="00B773F3"/>
    <w:rsid w:val="00B776C5"/>
    <w:rsid w:val="00B808A4"/>
    <w:rsid w:val="00B80E90"/>
    <w:rsid w:val="00B81053"/>
    <w:rsid w:val="00B8130E"/>
    <w:rsid w:val="00B81723"/>
    <w:rsid w:val="00B81A2E"/>
    <w:rsid w:val="00B81B82"/>
    <w:rsid w:val="00B81C0A"/>
    <w:rsid w:val="00B81C96"/>
    <w:rsid w:val="00B821F7"/>
    <w:rsid w:val="00B8233B"/>
    <w:rsid w:val="00B823D4"/>
    <w:rsid w:val="00B827A1"/>
    <w:rsid w:val="00B82B1E"/>
    <w:rsid w:val="00B834C9"/>
    <w:rsid w:val="00B83E61"/>
    <w:rsid w:val="00B84895"/>
    <w:rsid w:val="00B848CD"/>
    <w:rsid w:val="00B85147"/>
    <w:rsid w:val="00B856DA"/>
    <w:rsid w:val="00B857AE"/>
    <w:rsid w:val="00B86079"/>
    <w:rsid w:val="00B8673C"/>
    <w:rsid w:val="00B86DF7"/>
    <w:rsid w:val="00B8744B"/>
    <w:rsid w:val="00B87655"/>
    <w:rsid w:val="00B87834"/>
    <w:rsid w:val="00B87900"/>
    <w:rsid w:val="00B87FDF"/>
    <w:rsid w:val="00B9006A"/>
    <w:rsid w:val="00B901DB"/>
    <w:rsid w:val="00B9022A"/>
    <w:rsid w:val="00B903EC"/>
    <w:rsid w:val="00B90802"/>
    <w:rsid w:val="00B909AC"/>
    <w:rsid w:val="00B914DB"/>
    <w:rsid w:val="00B9155F"/>
    <w:rsid w:val="00B916A7"/>
    <w:rsid w:val="00B91A87"/>
    <w:rsid w:val="00B91B9B"/>
    <w:rsid w:val="00B91E9C"/>
    <w:rsid w:val="00B92745"/>
    <w:rsid w:val="00B929DA"/>
    <w:rsid w:val="00B92AA6"/>
    <w:rsid w:val="00B92ACC"/>
    <w:rsid w:val="00B9320D"/>
    <w:rsid w:val="00B93304"/>
    <w:rsid w:val="00B93693"/>
    <w:rsid w:val="00B93BE4"/>
    <w:rsid w:val="00B93E59"/>
    <w:rsid w:val="00B941E4"/>
    <w:rsid w:val="00B947ED"/>
    <w:rsid w:val="00B94C85"/>
    <w:rsid w:val="00B94D18"/>
    <w:rsid w:val="00B94F06"/>
    <w:rsid w:val="00B957FF"/>
    <w:rsid w:val="00B95A61"/>
    <w:rsid w:val="00B962B8"/>
    <w:rsid w:val="00B966C2"/>
    <w:rsid w:val="00B9674D"/>
    <w:rsid w:val="00B968F2"/>
    <w:rsid w:val="00B96DBF"/>
    <w:rsid w:val="00B974BE"/>
    <w:rsid w:val="00B976DE"/>
    <w:rsid w:val="00BA0554"/>
    <w:rsid w:val="00BA078F"/>
    <w:rsid w:val="00BA0803"/>
    <w:rsid w:val="00BA08D5"/>
    <w:rsid w:val="00BA0A42"/>
    <w:rsid w:val="00BA0AF8"/>
    <w:rsid w:val="00BA14AC"/>
    <w:rsid w:val="00BA19D5"/>
    <w:rsid w:val="00BA1A74"/>
    <w:rsid w:val="00BA1E85"/>
    <w:rsid w:val="00BA24D2"/>
    <w:rsid w:val="00BA45E4"/>
    <w:rsid w:val="00BA45F7"/>
    <w:rsid w:val="00BA47AF"/>
    <w:rsid w:val="00BA4BA2"/>
    <w:rsid w:val="00BA5119"/>
    <w:rsid w:val="00BA52B4"/>
    <w:rsid w:val="00BA5630"/>
    <w:rsid w:val="00BA5889"/>
    <w:rsid w:val="00BA606E"/>
    <w:rsid w:val="00BA6244"/>
    <w:rsid w:val="00BA6454"/>
    <w:rsid w:val="00BA6488"/>
    <w:rsid w:val="00BA6988"/>
    <w:rsid w:val="00BA6A1E"/>
    <w:rsid w:val="00BA6B65"/>
    <w:rsid w:val="00BA6BC5"/>
    <w:rsid w:val="00BA6CFC"/>
    <w:rsid w:val="00BA7089"/>
    <w:rsid w:val="00BA75E9"/>
    <w:rsid w:val="00BA77CC"/>
    <w:rsid w:val="00BA7A1A"/>
    <w:rsid w:val="00BA7BF5"/>
    <w:rsid w:val="00BA7DAB"/>
    <w:rsid w:val="00BB020D"/>
    <w:rsid w:val="00BB042C"/>
    <w:rsid w:val="00BB0A80"/>
    <w:rsid w:val="00BB0B5B"/>
    <w:rsid w:val="00BB10AE"/>
    <w:rsid w:val="00BB13D6"/>
    <w:rsid w:val="00BB1A2D"/>
    <w:rsid w:val="00BB1C8A"/>
    <w:rsid w:val="00BB1CE6"/>
    <w:rsid w:val="00BB1F6C"/>
    <w:rsid w:val="00BB1FA4"/>
    <w:rsid w:val="00BB21F4"/>
    <w:rsid w:val="00BB2B89"/>
    <w:rsid w:val="00BB2F09"/>
    <w:rsid w:val="00BB302E"/>
    <w:rsid w:val="00BB3263"/>
    <w:rsid w:val="00BB3291"/>
    <w:rsid w:val="00BB3626"/>
    <w:rsid w:val="00BB3783"/>
    <w:rsid w:val="00BB3EBC"/>
    <w:rsid w:val="00BB3EE9"/>
    <w:rsid w:val="00BB429D"/>
    <w:rsid w:val="00BB4401"/>
    <w:rsid w:val="00BB4E18"/>
    <w:rsid w:val="00BB4E1E"/>
    <w:rsid w:val="00BB555E"/>
    <w:rsid w:val="00BB5629"/>
    <w:rsid w:val="00BB575A"/>
    <w:rsid w:val="00BB5CE9"/>
    <w:rsid w:val="00BB5FBF"/>
    <w:rsid w:val="00BB65FF"/>
    <w:rsid w:val="00BB743D"/>
    <w:rsid w:val="00BB750D"/>
    <w:rsid w:val="00BB7799"/>
    <w:rsid w:val="00BB796B"/>
    <w:rsid w:val="00BB7A49"/>
    <w:rsid w:val="00BB7B15"/>
    <w:rsid w:val="00BB7B21"/>
    <w:rsid w:val="00BB7C45"/>
    <w:rsid w:val="00BC00B6"/>
    <w:rsid w:val="00BC0299"/>
    <w:rsid w:val="00BC0BDC"/>
    <w:rsid w:val="00BC1050"/>
    <w:rsid w:val="00BC1368"/>
    <w:rsid w:val="00BC1537"/>
    <w:rsid w:val="00BC2117"/>
    <w:rsid w:val="00BC2A67"/>
    <w:rsid w:val="00BC2C11"/>
    <w:rsid w:val="00BC309E"/>
    <w:rsid w:val="00BC3193"/>
    <w:rsid w:val="00BC3294"/>
    <w:rsid w:val="00BC32EE"/>
    <w:rsid w:val="00BC3774"/>
    <w:rsid w:val="00BC3DF6"/>
    <w:rsid w:val="00BC3E12"/>
    <w:rsid w:val="00BC40FA"/>
    <w:rsid w:val="00BC4E44"/>
    <w:rsid w:val="00BC51D5"/>
    <w:rsid w:val="00BC6D9B"/>
    <w:rsid w:val="00BC71DE"/>
    <w:rsid w:val="00BC73E5"/>
    <w:rsid w:val="00BC75EC"/>
    <w:rsid w:val="00BC7771"/>
    <w:rsid w:val="00BC7826"/>
    <w:rsid w:val="00BD010D"/>
    <w:rsid w:val="00BD04EE"/>
    <w:rsid w:val="00BD0D1E"/>
    <w:rsid w:val="00BD0D1F"/>
    <w:rsid w:val="00BD13CE"/>
    <w:rsid w:val="00BD15D8"/>
    <w:rsid w:val="00BD15F5"/>
    <w:rsid w:val="00BD1691"/>
    <w:rsid w:val="00BD1C8B"/>
    <w:rsid w:val="00BD1DC2"/>
    <w:rsid w:val="00BD1F43"/>
    <w:rsid w:val="00BD275F"/>
    <w:rsid w:val="00BD2A11"/>
    <w:rsid w:val="00BD3273"/>
    <w:rsid w:val="00BD34ED"/>
    <w:rsid w:val="00BD35A0"/>
    <w:rsid w:val="00BD3AC8"/>
    <w:rsid w:val="00BD4095"/>
    <w:rsid w:val="00BD43BB"/>
    <w:rsid w:val="00BD43C3"/>
    <w:rsid w:val="00BD44D1"/>
    <w:rsid w:val="00BD45B9"/>
    <w:rsid w:val="00BD4958"/>
    <w:rsid w:val="00BD52C0"/>
    <w:rsid w:val="00BD5380"/>
    <w:rsid w:val="00BD541D"/>
    <w:rsid w:val="00BD564C"/>
    <w:rsid w:val="00BD56D7"/>
    <w:rsid w:val="00BD5F70"/>
    <w:rsid w:val="00BD5FD1"/>
    <w:rsid w:val="00BD60A5"/>
    <w:rsid w:val="00BD66A1"/>
    <w:rsid w:val="00BD6CC7"/>
    <w:rsid w:val="00BD6D00"/>
    <w:rsid w:val="00BD73F0"/>
    <w:rsid w:val="00BD7920"/>
    <w:rsid w:val="00BD79C2"/>
    <w:rsid w:val="00BD7DE7"/>
    <w:rsid w:val="00BE0988"/>
    <w:rsid w:val="00BE0A0C"/>
    <w:rsid w:val="00BE0AB0"/>
    <w:rsid w:val="00BE0CF8"/>
    <w:rsid w:val="00BE1641"/>
    <w:rsid w:val="00BE1C31"/>
    <w:rsid w:val="00BE201C"/>
    <w:rsid w:val="00BE223B"/>
    <w:rsid w:val="00BE2431"/>
    <w:rsid w:val="00BE27ED"/>
    <w:rsid w:val="00BE2922"/>
    <w:rsid w:val="00BE2C97"/>
    <w:rsid w:val="00BE3052"/>
    <w:rsid w:val="00BE3157"/>
    <w:rsid w:val="00BE3384"/>
    <w:rsid w:val="00BE3594"/>
    <w:rsid w:val="00BE37DB"/>
    <w:rsid w:val="00BE4478"/>
    <w:rsid w:val="00BE486B"/>
    <w:rsid w:val="00BE49CD"/>
    <w:rsid w:val="00BE4B22"/>
    <w:rsid w:val="00BE4C93"/>
    <w:rsid w:val="00BE52B8"/>
    <w:rsid w:val="00BE54C1"/>
    <w:rsid w:val="00BE55D4"/>
    <w:rsid w:val="00BE5796"/>
    <w:rsid w:val="00BE5BA6"/>
    <w:rsid w:val="00BE5CA1"/>
    <w:rsid w:val="00BE64CA"/>
    <w:rsid w:val="00BE65E1"/>
    <w:rsid w:val="00BE6C55"/>
    <w:rsid w:val="00BE6DCC"/>
    <w:rsid w:val="00BE6F75"/>
    <w:rsid w:val="00BE7C9E"/>
    <w:rsid w:val="00BE7D64"/>
    <w:rsid w:val="00BF0282"/>
    <w:rsid w:val="00BF189B"/>
    <w:rsid w:val="00BF1DF3"/>
    <w:rsid w:val="00BF2B3A"/>
    <w:rsid w:val="00BF2BEF"/>
    <w:rsid w:val="00BF327F"/>
    <w:rsid w:val="00BF3BED"/>
    <w:rsid w:val="00BF3E5D"/>
    <w:rsid w:val="00BF47A4"/>
    <w:rsid w:val="00BF5219"/>
    <w:rsid w:val="00BF52C9"/>
    <w:rsid w:val="00BF5752"/>
    <w:rsid w:val="00BF5CEA"/>
    <w:rsid w:val="00BF5ED5"/>
    <w:rsid w:val="00BF6084"/>
    <w:rsid w:val="00BF66F3"/>
    <w:rsid w:val="00BF6E0F"/>
    <w:rsid w:val="00BF71AD"/>
    <w:rsid w:val="00BF71B8"/>
    <w:rsid w:val="00BF7565"/>
    <w:rsid w:val="00BF75A7"/>
    <w:rsid w:val="00BF78D6"/>
    <w:rsid w:val="00BF7D13"/>
    <w:rsid w:val="00C00244"/>
    <w:rsid w:val="00C003E2"/>
    <w:rsid w:val="00C0053A"/>
    <w:rsid w:val="00C00D6E"/>
    <w:rsid w:val="00C01A33"/>
    <w:rsid w:val="00C0249B"/>
    <w:rsid w:val="00C02652"/>
    <w:rsid w:val="00C0305E"/>
    <w:rsid w:val="00C03A26"/>
    <w:rsid w:val="00C03A32"/>
    <w:rsid w:val="00C03F54"/>
    <w:rsid w:val="00C03F6F"/>
    <w:rsid w:val="00C041FC"/>
    <w:rsid w:val="00C042BB"/>
    <w:rsid w:val="00C042E2"/>
    <w:rsid w:val="00C04BF6"/>
    <w:rsid w:val="00C04C42"/>
    <w:rsid w:val="00C04F14"/>
    <w:rsid w:val="00C04FAA"/>
    <w:rsid w:val="00C0519A"/>
    <w:rsid w:val="00C0569A"/>
    <w:rsid w:val="00C05F0A"/>
    <w:rsid w:val="00C0613E"/>
    <w:rsid w:val="00C06390"/>
    <w:rsid w:val="00C0652A"/>
    <w:rsid w:val="00C06684"/>
    <w:rsid w:val="00C06842"/>
    <w:rsid w:val="00C06BDF"/>
    <w:rsid w:val="00C06EBC"/>
    <w:rsid w:val="00C073D5"/>
    <w:rsid w:val="00C076C6"/>
    <w:rsid w:val="00C0781C"/>
    <w:rsid w:val="00C07F10"/>
    <w:rsid w:val="00C10ADC"/>
    <w:rsid w:val="00C10CBF"/>
    <w:rsid w:val="00C10EC6"/>
    <w:rsid w:val="00C112D5"/>
    <w:rsid w:val="00C115D7"/>
    <w:rsid w:val="00C118E3"/>
    <w:rsid w:val="00C118F8"/>
    <w:rsid w:val="00C11E4A"/>
    <w:rsid w:val="00C12824"/>
    <w:rsid w:val="00C12CCE"/>
    <w:rsid w:val="00C12E44"/>
    <w:rsid w:val="00C13366"/>
    <w:rsid w:val="00C13399"/>
    <w:rsid w:val="00C1349C"/>
    <w:rsid w:val="00C138F0"/>
    <w:rsid w:val="00C14243"/>
    <w:rsid w:val="00C1435E"/>
    <w:rsid w:val="00C146F2"/>
    <w:rsid w:val="00C14D30"/>
    <w:rsid w:val="00C14E69"/>
    <w:rsid w:val="00C15CDB"/>
    <w:rsid w:val="00C167F7"/>
    <w:rsid w:val="00C16A9E"/>
    <w:rsid w:val="00C16B13"/>
    <w:rsid w:val="00C16F3A"/>
    <w:rsid w:val="00C173A1"/>
    <w:rsid w:val="00C177F1"/>
    <w:rsid w:val="00C17A9A"/>
    <w:rsid w:val="00C17D0D"/>
    <w:rsid w:val="00C17EFA"/>
    <w:rsid w:val="00C200BF"/>
    <w:rsid w:val="00C2025C"/>
    <w:rsid w:val="00C20422"/>
    <w:rsid w:val="00C207B2"/>
    <w:rsid w:val="00C20AB7"/>
    <w:rsid w:val="00C2105E"/>
    <w:rsid w:val="00C211E7"/>
    <w:rsid w:val="00C215F3"/>
    <w:rsid w:val="00C21BE6"/>
    <w:rsid w:val="00C21C28"/>
    <w:rsid w:val="00C224A5"/>
    <w:rsid w:val="00C2256F"/>
    <w:rsid w:val="00C22920"/>
    <w:rsid w:val="00C22BA2"/>
    <w:rsid w:val="00C22C7D"/>
    <w:rsid w:val="00C23290"/>
    <w:rsid w:val="00C2377A"/>
    <w:rsid w:val="00C23BEA"/>
    <w:rsid w:val="00C23C95"/>
    <w:rsid w:val="00C240A1"/>
    <w:rsid w:val="00C24176"/>
    <w:rsid w:val="00C24589"/>
    <w:rsid w:val="00C247F2"/>
    <w:rsid w:val="00C249E7"/>
    <w:rsid w:val="00C24A19"/>
    <w:rsid w:val="00C24EE1"/>
    <w:rsid w:val="00C24F4D"/>
    <w:rsid w:val="00C25492"/>
    <w:rsid w:val="00C25BC2"/>
    <w:rsid w:val="00C25BEC"/>
    <w:rsid w:val="00C25F5C"/>
    <w:rsid w:val="00C25F6C"/>
    <w:rsid w:val="00C25FBF"/>
    <w:rsid w:val="00C25FE0"/>
    <w:rsid w:val="00C26683"/>
    <w:rsid w:val="00C26B15"/>
    <w:rsid w:val="00C275C9"/>
    <w:rsid w:val="00C2774B"/>
    <w:rsid w:val="00C27DB5"/>
    <w:rsid w:val="00C30141"/>
    <w:rsid w:val="00C3042F"/>
    <w:rsid w:val="00C304D0"/>
    <w:rsid w:val="00C306E8"/>
    <w:rsid w:val="00C309DF"/>
    <w:rsid w:val="00C30A34"/>
    <w:rsid w:val="00C30D58"/>
    <w:rsid w:val="00C3110F"/>
    <w:rsid w:val="00C31841"/>
    <w:rsid w:val="00C31896"/>
    <w:rsid w:val="00C31CC9"/>
    <w:rsid w:val="00C31FDF"/>
    <w:rsid w:val="00C321DC"/>
    <w:rsid w:val="00C32C25"/>
    <w:rsid w:val="00C32E25"/>
    <w:rsid w:val="00C33741"/>
    <w:rsid w:val="00C33A18"/>
    <w:rsid w:val="00C33BCD"/>
    <w:rsid w:val="00C33FAA"/>
    <w:rsid w:val="00C344B7"/>
    <w:rsid w:val="00C349B1"/>
    <w:rsid w:val="00C349D6"/>
    <w:rsid w:val="00C34C1F"/>
    <w:rsid w:val="00C35594"/>
    <w:rsid w:val="00C35595"/>
    <w:rsid w:val="00C35680"/>
    <w:rsid w:val="00C357C3"/>
    <w:rsid w:val="00C35F30"/>
    <w:rsid w:val="00C3602F"/>
    <w:rsid w:val="00C36215"/>
    <w:rsid w:val="00C363BC"/>
    <w:rsid w:val="00C36857"/>
    <w:rsid w:val="00C36A72"/>
    <w:rsid w:val="00C36BEB"/>
    <w:rsid w:val="00C37698"/>
    <w:rsid w:val="00C37F72"/>
    <w:rsid w:val="00C37FF4"/>
    <w:rsid w:val="00C40080"/>
    <w:rsid w:val="00C400CC"/>
    <w:rsid w:val="00C4062E"/>
    <w:rsid w:val="00C4078E"/>
    <w:rsid w:val="00C4084B"/>
    <w:rsid w:val="00C409DC"/>
    <w:rsid w:val="00C40C6F"/>
    <w:rsid w:val="00C410DB"/>
    <w:rsid w:val="00C41373"/>
    <w:rsid w:val="00C4190D"/>
    <w:rsid w:val="00C41A6D"/>
    <w:rsid w:val="00C41E8F"/>
    <w:rsid w:val="00C4224C"/>
    <w:rsid w:val="00C42844"/>
    <w:rsid w:val="00C429B3"/>
    <w:rsid w:val="00C43163"/>
    <w:rsid w:val="00C43AA1"/>
    <w:rsid w:val="00C446B9"/>
    <w:rsid w:val="00C44E80"/>
    <w:rsid w:val="00C45300"/>
    <w:rsid w:val="00C455E5"/>
    <w:rsid w:val="00C463C9"/>
    <w:rsid w:val="00C46918"/>
    <w:rsid w:val="00C4703A"/>
    <w:rsid w:val="00C47746"/>
    <w:rsid w:val="00C47A09"/>
    <w:rsid w:val="00C47E9A"/>
    <w:rsid w:val="00C50366"/>
    <w:rsid w:val="00C505BE"/>
    <w:rsid w:val="00C50932"/>
    <w:rsid w:val="00C50D19"/>
    <w:rsid w:val="00C50E59"/>
    <w:rsid w:val="00C51A35"/>
    <w:rsid w:val="00C52105"/>
    <w:rsid w:val="00C526C1"/>
    <w:rsid w:val="00C52834"/>
    <w:rsid w:val="00C52CB1"/>
    <w:rsid w:val="00C53671"/>
    <w:rsid w:val="00C537CE"/>
    <w:rsid w:val="00C53880"/>
    <w:rsid w:val="00C53E72"/>
    <w:rsid w:val="00C54446"/>
    <w:rsid w:val="00C5476B"/>
    <w:rsid w:val="00C54DE0"/>
    <w:rsid w:val="00C54FA1"/>
    <w:rsid w:val="00C55353"/>
    <w:rsid w:val="00C5586E"/>
    <w:rsid w:val="00C5599C"/>
    <w:rsid w:val="00C55D4C"/>
    <w:rsid w:val="00C55FC9"/>
    <w:rsid w:val="00C5614A"/>
    <w:rsid w:val="00C5614F"/>
    <w:rsid w:val="00C5652F"/>
    <w:rsid w:val="00C566D4"/>
    <w:rsid w:val="00C56A9B"/>
    <w:rsid w:val="00C56B17"/>
    <w:rsid w:val="00C56ED4"/>
    <w:rsid w:val="00C57284"/>
    <w:rsid w:val="00C606F1"/>
    <w:rsid w:val="00C609C0"/>
    <w:rsid w:val="00C61100"/>
    <w:rsid w:val="00C612EA"/>
    <w:rsid w:val="00C61943"/>
    <w:rsid w:val="00C61BC5"/>
    <w:rsid w:val="00C61E27"/>
    <w:rsid w:val="00C62696"/>
    <w:rsid w:val="00C62A0F"/>
    <w:rsid w:val="00C635DE"/>
    <w:rsid w:val="00C63971"/>
    <w:rsid w:val="00C64574"/>
    <w:rsid w:val="00C6460B"/>
    <w:rsid w:val="00C647F6"/>
    <w:rsid w:val="00C65073"/>
    <w:rsid w:val="00C650AF"/>
    <w:rsid w:val="00C657A1"/>
    <w:rsid w:val="00C65ED8"/>
    <w:rsid w:val="00C6677C"/>
    <w:rsid w:val="00C66866"/>
    <w:rsid w:val="00C67981"/>
    <w:rsid w:val="00C67D2C"/>
    <w:rsid w:val="00C67F11"/>
    <w:rsid w:val="00C67FD1"/>
    <w:rsid w:val="00C70013"/>
    <w:rsid w:val="00C70287"/>
    <w:rsid w:val="00C70399"/>
    <w:rsid w:val="00C703ED"/>
    <w:rsid w:val="00C709AC"/>
    <w:rsid w:val="00C70CA1"/>
    <w:rsid w:val="00C71656"/>
    <w:rsid w:val="00C719B4"/>
    <w:rsid w:val="00C71D48"/>
    <w:rsid w:val="00C71F58"/>
    <w:rsid w:val="00C725F8"/>
    <w:rsid w:val="00C72ECB"/>
    <w:rsid w:val="00C73116"/>
    <w:rsid w:val="00C73460"/>
    <w:rsid w:val="00C73761"/>
    <w:rsid w:val="00C73C69"/>
    <w:rsid w:val="00C73E16"/>
    <w:rsid w:val="00C7411F"/>
    <w:rsid w:val="00C7440C"/>
    <w:rsid w:val="00C74542"/>
    <w:rsid w:val="00C747AC"/>
    <w:rsid w:val="00C747BD"/>
    <w:rsid w:val="00C7480B"/>
    <w:rsid w:val="00C74B88"/>
    <w:rsid w:val="00C74CC7"/>
    <w:rsid w:val="00C74DAE"/>
    <w:rsid w:val="00C75002"/>
    <w:rsid w:val="00C75089"/>
    <w:rsid w:val="00C750EC"/>
    <w:rsid w:val="00C75151"/>
    <w:rsid w:val="00C75A4F"/>
    <w:rsid w:val="00C75EAD"/>
    <w:rsid w:val="00C7609C"/>
    <w:rsid w:val="00C762D7"/>
    <w:rsid w:val="00C76390"/>
    <w:rsid w:val="00C76522"/>
    <w:rsid w:val="00C76C46"/>
    <w:rsid w:val="00C76F9E"/>
    <w:rsid w:val="00C771B1"/>
    <w:rsid w:val="00C77200"/>
    <w:rsid w:val="00C7743F"/>
    <w:rsid w:val="00C77664"/>
    <w:rsid w:val="00C77A0D"/>
    <w:rsid w:val="00C77DAD"/>
    <w:rsid w:val="00C77F09"/>
    <w:rsid w:val="00C8084E"/>
    <w:rsid w:val="00C80C1D"/>
    <w:rsid w:val="00C80CAA"/>
    <w:rsid w:val="00C80EA5"/>
    <w:rsid w:val="00C80F51"/>
    <w:rsid w:val="00C81769"/>
    <w:rsid w:val="00C81C7E"/>
    <w:rsid w:val="00C81CA5"/>
    <w:rsid w:val="00C81CDD"/>
    <w:rsid w:val="00C82F93"/>
    <w:rsid w:val="00C830F0"/>
    <w:rsid w:val="00C8326C"/>
    <w:rsid w:val="00C8332D"/>
    <w:rsid w:val="00C8381E"/>
    <w:rsid w:val="00C8391C"/>
    <w:rsid w:val="00C83FCB"/>
    <w:rsid w:val="00C841DF"/>
    <w:rsid w:val="00C845F7"/>
    <w:rsid w:val="00C847EA"/>
    <w:rsid w:val="00C84C8A"/>
    <w:rsid w:val="00C84EB2"/>
    <w:rsid w:val="00C84F83"/>
    <w:rsid w:val="00C852C3"/>
    <w:rsid w:val="00C85AE9"/>
    <w:rsid w:val="00C85B43"/>
    <w:rsid w:val="00C8638B"/>
    <w:rsid w:val="00C86743"/>
    <w:rsid w:val="00C869F1"/>
    <w:rsid w:val="00C86A12"/>
    <w:rsid w:val="00C877FE"/>
    <w:rsid w:val="00C87884"/>
    <w:rsid w:val="00C879AF"/>
    <w:rsid w:val="00C87A76"/>
    <w:rsid w:val="00C87B28"/>
    <w:rsid w:val="00C9013E"/>
    <w:rsid w:val="00C901F6"/>
    <w:rsid w:val="00C90236"/>
    <w:rsid w:val="00C9060C"/>
    <w:rsid w:val="00C90ABD"/>
    <w:rsid w:val="00C90B60"/>
    <w:rsid w:val="00C90EF3"/>
    <w:rsid w:val="00C90FD2"/>
    <w:rsid w:val="00C91068"/>
    <w:rsid w:val="00C9117F"/>
    <w:rsid w:val="00C9174A"/>
    <w:rsid w:val="00C91FBD"/>
    <w:rsid w:val="00C92216"/>
    <w:rsid w:val="00C929CC"/>
    <w:rsid w:val="00C933B3"/>
    <w:rsid w:val="00C933F5"/>
    <w:rsid w:val="00C938F3"/>
    <w:rsid w:val="00C93F15"/>
    <w:rsid w:val="00C93F1B"/>
    <w:rsid w:val="00C93FC6"/>
    <w:rsid w:val="00C94574"/>
    <w:rsid w:val="00C95107"/>
    <w:rsid w:val="00C957F2"/>
    <w:rsid w:val="00C95B9E"/>
    <w:rsid w:val="00C95D48"/>
    <w:rsid w:val="00C96152"/>
    <w:rsid w:val="00C9620E"/>
    <w:rsid w:val="00C9671E"/>
    <w:rsid w:val="00C96866"/>
    <w:rsid w:val="00C97079"/>
    <w:rsid w:val="00C9769B"/>
    <w:rsid w:val="00C976E1"/>
    <w:rsid w:val="00C978A6"/>
    <w:rsid w:val="00C97C1D"/>
    <w:rsid w:val="00C97F13"/>
    <w:rsid w:val="00CA000B"/>
    <w:rsid w:val="00CA018B"/>
    <w:rsid w:val="00CA04C8"/>
    <w:rsid w:val="00CA05A6"/>
    <w:rsid w:val="00CA08D3"/>
    <w:rsid w:val="00CA0914"/>
    <w:rsid w:val="00CA0B7B"/>
    <w:rsid w:val="00CA0F73"/>
    <w:rsid w:val="00CA1073"/>
    <w:rsid w:val="00CA13EB"/>
    <w:rsid w:val="00CA14A9"/>
    <w:rsid w:val="00CA169A"/>
    <w:rsid w:val="00CA19B2"/>
    <w:rsid w:val="00CA20BA"/>
    <w:rsid w:val="00CA2233"/>
    <w:rsid w:val="00CA2496"/>
    <w:rsid w:val="00CA3264"/>
    <w:rsid w:val="00CA3B2C"/>
    <w:rsid w:val="00CA3D8C"/>
    <w:rsid w:val="00CA48F8"/>
    <w:rsid w:val="00CA4957"/>
    <w:rsid w:val="00CA4A02"/>
    <w:rsid w:val="00CA5178"/>
    <w:rsid w:val="00CA53C3"/>
    <w:rsid w:val="00CA5EE2"/>
    <w:rsid w:val="00CA602E"/>
    <w:rsid w:val="00CA6417"/>
    <w:rsid w:val="00CA7534"/>
    <w:rsid w:val="00CA759F"/>
    <w:rsid w:val="00CA7733"/>
    <w:rsid w:val="00CA777D"/>
    <w:rsid w:val="00CA7D45"/>
    <w:rsid w:val="00CB02E5"/>
    <w:rsid w:val="00CB0D29"/>
    <w:rsid w:val="00CB0F75"/>
    <w:rsid w:val="00CB1741"/>
    <w:rsid w:val="00CB2D20"/>
    <w:rsid w:val="00CB3190"/>
    <w:rsid w:val="00CB3557"/>
    <w:rsid w:val="00CB361A"/>
    <w:rsid w:val="00CB3B9C"/>
    <w:rsid w:val="00CB414B"/>
    <w:rsid w:val="00CB433F"/>
    <w:rsid w:val="00CB46EA"/>
    <w:rsid w:val="00CB477A"/>
    <w:rsid w:val="00CB4E6F"/>
    <w:rsid w:val="00CB5337"/>
    <w:rsid w:val="00CB53F5"/>
    <w:rsid w:val="00CB58C6"/>
    <w:rsid w:val="00CB6299"/>
    <w:rsid w:val="00CB6916"/>
    <w:rsid w:val="00CB71AE"/>
    <w:rsid w:val="00CB7438"/>
    <w:rsid w:val="00CB7FBD"/>
    <w:rsid w:val="00CC0002"/>
    <w:rsid w:val="00CC009C"/>
    <w:rsid w:val="00CC170E"/>
    <w:rsid w:val="00CC188C"/>
    <w:rsid w:val="00CC1B76"/>
    <w:rsid w:val="00CC1BE3"/>
    <w:rsid w:val="00CC2806"/>
    <w:rsid w:val="00CC28BE"/>
    <w:rsid w:val="00CC28C8"/>
    <w:rsid w:val="00CC2945"/>
    <w:rsid w:val="00CC2A1B"/>
    <w:rsid w:val="00CC2E61"/>
    <w:rsid w:val="00CC30BE"/>
    <w:rsid w:val="00CC3153"/>
    <w:rsid w:val="00CC34A2"/>
    <w:rsid w:val="00CC3B3B"/>
    <w:rsid w:val="00CC3BA7"/>
    <w:rsid w:val="00CC3EAC"/>
    <w:rsid w:val="00CC44C8"/>
    <w:rsid w:val="00CC4502"/>
    <w:rsid w:val="00CC452C"/>
    <w:rsid w:val="00CC49A2"/>
    <w:rsid w:val="00CC542D"/>
    <w:rsid w:val="00CC5602"/>
    <w:rsid w:val="00CC5FC7"/>
    <w:rsid w:val="00CC6649"/>
    <w:rsid w:val="00CC68AE"/>
    <w:rsid w:val="00CC6929"/>
    <w:rsid w:val="00CC6B42"/>
    <w:rsid w:val="00CC724D"/>
    <w:rsid w:val="00CC73A6"/>
    <w:rsid w:val="00CC7DF3"/>
    <w:rsid w:val="00CD00D5"/>
    <w:rsid w:val="00CD0CC8"/>
    <w:rsid w:val="00CD1005"/>
    <w:rsid w:val="00CD150E"/>
    <w:rsid w:val="00CD1AD5"/>
    <w:rsid w:val="00CD21FD"/>
    <w:rsid w:val="00CD242A"/>
    <w:rsid w:val="00CD2A75"/>
    <w:rsid w:val="00CD3047"/>
    <w:rsid w:val="00CD3ECB"/>
    <w:rsid w:val="00CD44F1"/>
    <w:rsid w:val="00CD54D3"/>
    <w:rsid w:val="00CD559F"/>
    <w:rsid w:val="00CD5C1A"/>
    <w:rsid w:val="00CD61EB"/>
    <w:rsid w:val="00CD6528"/>
    <w:rsid w:val="00CD6CC4"/>
    <w:rsid w:val="00CD7072"/>
    <w:rsid w:val="00CD725F"/>
    <w:rsid w:val="00CD79FD"/>
    <w:rsid w:val="00CD7A53"/>
    <w:rsid w:val="00CD7BC8"/>
    <w:rsid w:val="00CD7C44"/>
    <w:rsid w:val="00CD7C81"/>
    <w:rsid w:val="00CD7D80"/>
    <w:rsid w:val="00CD7DEB"/>
    <w:rsid w:val="00CE0088"/>
    <w:rsid w:val="00CE01D2"/>
    <w:rsid w:val="00CE036A"/>
    <w:rsid w:val="00CE052F"/>
    <w:rsid w:val="00CE0698"/>
    <w:rsid w:val="00CE069E"/>
    <w:rsid w:val="00CE0A4C"/>
    <w:rsid w:val="00CE0C98"/>
    <w:rsid w:val="00CE1232"/>
    <w:rsid w:val="00CE13FE"/>
    <w:rsid w:val="00CE1E1A"/>
    <w:rsid w:val="00CE1F5E"/>
    <w:rsid w:val="00CE250B"/>
    <w:rsid w:val="00CE253E"/>
    <w:rsid w:val="00CE32DB"/>
    <w:rsid w:val="00CE37AF"/>
    <w:rsid w:val="00CE46F5"/>
    <w:rsid w:val="00CE48FB"/>
    <w:rsid w:val="00CE57A1"/>
    <w:rsid w:val="00CE57B7"/>
    <w:rsid w:val="00CE5A09"/>
    <w:rsid w:val="00CE5C22"/>
    <w:rsid w:val="00CE5F95"/>
    <w:rsid w:val="00CE6024"/>
    <w:rsid w:val="00CE6032"/>
    <w:rsid w:val="00CE688E"/>
    <w:rsid w:val="00CE69EC"/>
    <w:rsid w:val="00CE6CE2"/>
    <w:rsid w:val="00CE6F2F"/>
    <w:rsid w:val="00CE719A"/>
    <w:rsid w:val="00CE7AA7"/>
    <w:rsid w:val="00CE7AB0"/>
    <w:rsid w:val="00CE7C3C"/>
    <w:rsid w:val="00CE7E91"/>
    <w:rsid w:val="00CF0B5A"/>
    <w:rsid w:val="00CF0B69"/>
    <w:rsid w:val="00CF0D67"/>
    <w:rsid w:val="00CF0F03"/>
    <w:rsid w:val="00CF1A38"/>
    <w:rsid w:val="00CF26E4"/>
    <w:rsid w:val="00CF27DB"/>
    <w:rsid w:val="00CF2D86"/>
    <w:rsid w:val="00CF2E84"/>
    <w:rsid w:val="00CF3652"/>
    <w:rsid w:val="00CF3E14"/>
    <w:rsid w:val="00CF46B7"/>
    <w:rsid w:val="00CF491D"/>
    <w:rsid w:val="00CF4970"/>
    <w:rsid w:val="00CF4BA3"/>
    <w:rsid w:val="00CF503B"/>
    <w:rsid w:val="00CF5141"/>
    <w:rsid w:val="00CF51F6"/>
    <w:rsid w:val="00CF5E90"/>
    <w:rsid w:val="00CF630F"/>
    <w:rsid w:val="00CF63D4"/>
    <w:rsid w:val="00CF66EC"/>
    <w:rsid w:val="00CF673E"/>
    <w:rsid w:val="00CF6CA3"/>
    <w:rsid w:val="00CF6F47"/>
    <w:rsid w:val="00CF7081"/>
    <w:rsid w:val="00CF73E1"/>
    <w:rsid w:val="00D00333"/>
    <w:rsid w:val="00D00423"/>
    <w:rsid w:val="00D00695"/>
    <w:rsid w:val="00D00866"/>
    <w:rsid w:val="00D008AA"/>
    <w:rsid w:val="00D00A7A"/>
    <w:rsid w:val="00D018F9"/>
    <w:rsid w:val="00D01A06"/>
    <w:rsid w:val="00D01AEF"/>
    <w:rsid w:val="00D01CC2"/>
    <w:rsid w:val="00D01ED1"/>
    <w:rsid w:val="00D027AB"/>
    <w:rsid w:val="00D028F4"/>
    <w:rsid w:val="00D030D8"/>
    <w:rsid w:val="00D034A1"/>
    <w:rsid w:val="00D03B7A"/>
    <w:rsid w:val="00D03E77"/>
    <w:rsid w:val="00D04F7C"/>
    <w:rsid w:val="00D050DE"/>
    <w:rsid w:val="00D054F7"/>
    <w:rsid w:val="00D0557F"/>
    <w:rsid w:val="00D057D5"/>
    <w:rsid w:val="00D05ABC"/>
    <w:rsid w:val="00D05D7E"/>
    <w:rsid w:val="00D062C6"/>
    <w:rsid w:val="00D069D1"/>
    <w:rsid w:val="00D071A6"/>
    <w:rsid w:val="00D07391"/>
    <w:rsid w:val="00D07E30"/>
    <w:rsid w:val="00D10142"/>
    <w:rsid w:val="00D1021E"/>
    <w:rsid w:val="00D10798"/>
    <w:rsid w:val="00D10B95"/>
    <w:rsid w:val="00D11776"/>
    <w:rsid w:val="00D118B4"/>
    <w:rsid w:val="00D11F67"/>
    <w:rsid w:val="00D129DD"/>
    <w:rsid w:val="00D12B53"/>
    <w:rsid w:val="00D12B72"/>
    <w:rsid w:val="00D1304D"/>
    <w:rsid w:val="00D13366"/>
    <w:rsid w:val="00D1345F"/>
    <w:rsid w:val="00D13DEB"/>
    <w:rsid w:val="00D14791"/>
    <w:rsid w:val="00D149D7"/>
    <w:rsid w:val="00D15390"/>
    <w:rsid w:val="00D155E8"/>
    <w:rsid w:val="00D15701"/>
    <w:rsid w:val="00D157E6"/>
    <w:rsid w:val="00D159D2"/>
    <w:rsid w:val="00D16056"/>
    <w:rsid w:val="00D161B4"/>
    <w:rsid w:val="00D16361"/>
    <w:rsid w:val="00D16396"/>
    <w:rsid w:val="00D16E13"/>
    <w:rsid w:val="00D176F7"/>
    <w:rsid w:val="00D1793A"/>
    <w:rsid w:val="00D17A73"/>
    <w:rsid w:val="00D17B73"/>
    <w:rsid w:val="00D200AB"/>
    <w:rsid w:val="00D20113"/>
    <w:rsid w:val="00D201C5"/>
    <w:rsid w:val="00D20387"/>
    <w:rsid w:val="00D204ED"/>
    <w:rsid w:val="00D20690"/>
    <w:rsid w:val="00D208E1"/>
    <w:rsid w:val="00D222D2"/>
    <w:rsid w:val="00D226A2"/>
    <w:rsid w:val="00D2279B"/>
    <w:rsid w:val="00D22AC9"/>
    <w:rsid w:val="00D23352"/>
    <w:rsid w:val="00D238D4"/>
    <w:rsid w:val="00D247B0"/>
    <w:rsid w:val="00D2559F"/>
    <w:rsid w:val="00D259DE"/>
    <w:rsid w:val="00D25D76"/>
    <w:rsid w:val="00D25EF6"/>
    <w:rsid w:val="00D2617E"/>
    <w:rsid w:val="00D26291"/>
    <w:rsid w:val="00D263C6"/>
    <w:rsid w:val="00D26869"/>
    <w:rsid w:val="00D26889"/>
    <w:rsid w:val="00D26936"/>
    <w:rsid w:val="00D26CD3"/>
    <w:rsid w:val="00D26F0E"/>
    <w:rsid w:val="00D27ACF"/>
    <w:rsid w:val="00D27AD0"/>
    <w:rsid w:val="00D27EDA"/>
    <w:rsid w:val="00D30441"/>
    <w:rsid w:val="00D304B7"/>
    <w:rsid w:val="00D307EA"/>
    <w:rsid w:val="00D3081B"/>
    <w:rsid w:val="00D30927"/>
    <w:rsid w:val="00D30B41"/>
    <w:rsid w:val="00D30E6E"/>
    <w:rsid w:val="00D30F0D"/>
    <w:rsid w:val="00D3150D"/>
    <w:rsid w:val="00D31A92"/>
    <w:rsid w:val="00D31CA9"/>
    <w:rsid w:val="00D32081"/>
    <w:rsid w:val="00D32C34"/>
    <w:rsid w:val="00D33015"/>
    <w:rsid w:val="00D33226"/>
    <w:rsid w:val="00D33730"/>
    <w:rsid w:val="00D33F46"/>
    <w:rsid w:val="00D34098"/>
    <w:rsid w:val="00D34477"/>
    <w:rsid w:val="00D3453D"/>
    <w:rsid w:val="00D346B6"/>
    <w:rsid w:val="00D35116"/>
    <w:rsid w:val="00D3512F"/>
    <w:rsid w:val="00D354ED"/>
    <w:rsid w:val="00D3564D"/>
    <w:rsid w:val="00D35C09"/>
    <w:rsid w:val="00D35E2B"/>
    <w:rsid w:val="00D365E6"/>
    <w:rsid w:val="00D36966"/>
    <w:rsid w:val="00D37110"/>
    <w:rsid w:val="00D3722D"/>
    <w:rsid w:val="00D376BF"/>
    <w:rsid w:val="00D37F3F"/>
    <w:rsid w:val="00D37FBB"/>
    <w:rsid w:val="00D4020F"/>
    <w:rsid w:val="00D4035E"/>
    <w:rsid w:val="00D40745"/>
    <w:rsid w:val="00D40A22"/>
    <w:rsid w:val="00D40E8F"/>
    <w:rsid w:val="00D41239"/>
    <w:rsid w:val="00D413B5"/>
    <w:rsid w:val="00D415CE"/>
    <w:rsid w:val="00D41A72"/>
    <w:rsid w:val="00D41B48"/>
    <w:rsid w:val="00D420B7"/>
    <w:rsid w:val="00D423A6"/>
    <w:rsid w:val="00D4292E"/>
    <w:rsid w:val="00D42A75"/>
    <w:rsid w:val="00D42B6B"/>
    <w:rsid w:val="00D42CDF"/>
    <w:rsid w:val="00D42D7D"/>
    <w:rsid w:val="00D42FEB"/>
    <w:rsid w:val="00D4327E"/>
    <w:rsid w:val="00D43545"/>
    <w:rsid w:val="00D4446F"/>
    <w:rsid w:val="00D44A82"/>
    <w:rsid w:val="00D450DB"/>
    <w:rsid w:val="00D452CD"/>
    <w:rsid w:val="00D453C8"/>
    <w:rsid w:val="00D45755"/>
    <w:rsid w:val="00D45907"/>
    <w:rsid w:val="00D45BEA"/>
    <w:rsid w:val="00D46F29"/>
    <w:rsid w:val="00D46FA9"/>
    <w:rsid w:val="00D473F9"/>
    <w:rsid w:val="00D47ABC"/>
    <w:rsid w:val="00D47B89"/>
    <w:rsid w:val="00D47C75"/>
    <w:rsid w:val="00D507F8"/>
    <w:rsid w:val="00D5107E"/>
    <w:rsid w:val="00D513C8"/>
    <w:rsid w:val="00D51905"/>
    <w:rsid w:val="00D51DF1"/>
    <w:rsid w:val="00D51EF3"/>
    <w:rsid w:val="00D523D7"/>
    <w:rsid w:val="00D53010"/>
    <w:rsid w:val="00D53708"/>
    <w:rsid w:val="00D539FD"/>
    <w:rsid w:val="00D53FE6"/>
    <w:rsid w:val="00D54358"/>
    <w:rsid w:val="00D54375"/>
    <w:rsid w:val="00D54F98"/>
    <w:rsid w:val="00D54FE7"/>
    <w:rsid w:val="00D55040"/>
    <w:rsid w:val="00D550D8"/>
    <w:rsid w:val="00D560AA"/>
    <w:rsid w:val="00D561CF"/>
    <w:rsid w:val="00D56684"/>
    <w:rsid w:val="00D56CDB"/>
    <w:rsid w:val="00D56E89"/>
    <w:rsid w:val="00D571F6"/>
    <w:rsid w:val="00D573B7"/>
    <w:rsid w:val="00D573CF"/>
    <w:rsid w:val="00D5779A"/>
    <w:rsid w:val="00D5782A"/>
    <w:rsid w:val="00D57CA1"/>
    <w:rsid w:val="00D600BA"/>
    <w:rsid w:val="00D600C9"/>
    <w:rsid w:val="00D602E9"/>
    <w:rsid w:val="00D61335"/>
    <w:rsid w:val="00D614A9"/>
    <w:rsid w:val="00D61D8E"/>
    <w:rsid w:val="00D62042"/>
    <w:rsid w:val="00D621F8"/>
    <w:rsid w:val="00D62AAB"/>
    <w:rsid w:val="00D62D8E"/>
    <w:rsid w:val="00D6335B"/>
    <w:rsid w:val="00D63F8B"/>
    <w:rsid w:val="00D647F2"/>
    <w:rsid w:val="00D6487C"/>
    <w:rsid w:val="00D64A0F"/>
    <w:rsid w:val="00D64A7E"/>
    <w:rsid w:val="00D65041"/>
    <w:rsid w:val="00D65140"/>
    <w:rsid w:val="00D6534F"/>
    <w:rsid w:val="00D655E8"/>
    <w:rsid w:val="00D656FA"/>
    <w:rsid w:val="00D65836"/>
    <w:rsid w:val="00D65874"/>
    <w:rsid w:val="00D65E1E"/>
    <w:rsid w:val="00D6610F"/>
    <w:rsid w:val="00D66A26"/>
    <w:rsid w:val="00D6726B"/>
    <w:rsid w:val="00D6741A"/>
    <w:rsid w:val="00D6777E"/>
    <w:rsid w:val="00D678E5"/>
    <w:rsid w:val="00D67A68"/>
    <w:rsid w:val="00D67A7C"/>
    <w:rsid w:val="00D7015D"/>
    <w:rsid w:val="00D706AE"/>
    <w:rsid w:val="00D70788"/>
    <w:rsid w:val="00D708C0"/>
    <w:rsid w:val="00D70E0A"/>
    <w:rsid w:val="00D714DA"/>
    <w:rsid w:val="00D71892"/>
    <w:rsid w:val="00D71CD3"/>
    <w:rsid w:val="00D71D32"/>
    <w:rsid w:val="00D71F53"/>
    <w:rsid w:val="00D722CA"/>
    <w:rsid w:val="00D72324"/>
    <w:rsid w:val="00D72576"/>
    <w:rsid w:val="00D72716"/>
    <w:rsid w:val="00D72845"/>
    <w:rsid w:val="00D72B56"/>
    <w:rsid w:val="00D73209"/>
    <w:rsid w:val="00D73479"/>
    <w:rsid w:val="00D735C5"/>
    <w:rsid w:val="00D7363D"/>
    <w:rsid w:val="00D7369F"/>
    <w:rsid w:val="00D73DDB"/>
    <w:rsid w:val="00D73F25"/>
    <w:rsid w:val="00D740A5"/>
    <w:rsid w:val="00D74281"/>
    <w:rsid w:val="00D74CE2"/>
    <w:rsid w:val="00D74FBD"/>
    <w:rsid w:val="00D7528A"/>
    <w:rsid w:val="00D753BF"/>
    <w:rsid w:val="00D75825"/>
    <w:rsid w:val="00D75B2F"/>
    <w:rsid w:val="00D75F0C"/>
    <w:rsid w:val="00D761BF"/>
    <w:rsid w:val="00D76342"/>
    <w:rsid w:val="00D767E6"/>
    <w:rsid w:val="00D76CD2"/>
    <w:rsid w:val="00D76DE8"/>
    <w:rsid w:val="00D76FBD"/>
    <w:rsid w:val="00D77474"/>
    <w:rsid w:val="00D775DC"/>
    <w:rsid w:val="00D7783C"/>
    <w:rsid w:val="00D77A50"/>
    <w:rsid w:val="00D77DF9"/>
    <w:rsid w:val="00D800CF"/>
    <w:rsid w:val="00D802E8"/>
    <w:rsid w:val="00D80631"/>
    <w:rsid w:val="00D80783"/>
    <w:rsid w:val="00D80B1E"/>
    <w:rsid w:val="00D80D63"/>
    <w:rsid w:val="00D80F7F"/>
    <w:rsid w:val="00D81587"/>
    <w:rsid w:val="00D815EA"/>
    <w:rsid w:val="00D816B7"/>
    <w:rsid w:val="00D818CA"/>
    <w:rsid w:val="00D8243E"/>
    <w:rsid w:val="00D82563"/>
    <w:rsid w:val="00D82614"/>
    <w:rsid w:val="00D82673"/>
    <w:rsid w:val="00D8277E"/>
    <w:rsid w:val="00D8295A"/>
    <w:rsid w:val="00D82BE4"/>
    <w:rsid w:val="00D82FEE"/>
    <w:rsid w:val="00D83501"/>
    <w:rsid w:val="00D8354F"/>
    <w:rsid w:val="00D838D4"/>
    <w:rsid w:val="00D83916"/>
    <w:rsid w:val="00D83C65"/>
    <w:rsid w:val="00D83ECA"/>
    <w:rsid w:val="00D83F93"/>
    <w:rsid w:val="00D841DE"/>
    <w:rsid w:val="00D847D9"/>
    <w:rsid w:val="00D85413"/>
    <w:rsid w:val="00D85554"/>
    <w:rsid w:val="00D86865"/>
    <w:rsid w:val="00D86E0F"/>
    <w:rsid w:val="00D86FEC"/>
    <w:rsid w:val="00D8745A"/>
    <w:rsid w:val="00D87F42"/>
    <w:rsid w:val="00D9120C"/>
    <w:rsid w:val="00D91779"/>
    <w:rsid w:val="00D918E3"/>
    <w:rsid w:val="00D91A43"/>
    <w:rsid w:val="00D91AE9"/>
    <w:rsid w:val="00D921D0"/>
    <w:rsid w:val="00D9225D"/>
    <w:rsid w:val="00D9232A"/>
    <w:rsid w:val="00D924F9"/>
    <w:rsid w:val="00D926DC"/>
    <w:rsid w:val="00D92BBD"/>
    <w:rsid w:val="00D936CF"/>
    <w:rsid w:val="00D937C0"/>
    <w:rsid w:val="00D93BFB"/>
    <w:rsid w:val="00D93D1A"/>
    <w:rsid w:val="00D93DD5"/>
    <w:rsid w:val="00D93DFE"/>
    <w:rsid w:val="00D93E8E"/>
    <w:rsid w:val="00D945BD"/>
    <w:rsid w:val="00D949A5"/>
    <w:rsid w:val="00D94EAB"/>
    <w:rsid w:val="00D954C2"/>
    <w:rsid w:val="00D95A25"/>
    <w:rsid w:val="00D95B6D"/>
    <w:rsid w:val="00D95B77"/>
    <w:rsid w:val="00D96065"/>
    <w:rsid w:val="00D96469"/>
    <w:rsid w:val="00D965A6"/>
    <w:rsid w:val="00D96997"/>
    <w:rsid w:val="00D96D65"/>
    <w:rsid w:val="00D97090"/>
    <w:rsid w:val="00DA027C"/>
    <w:rsid w:val="00DA02A6"/>
    <w:rsid w:val="00DA0301"/>
    <w:rsid w:val="00DA078D"/>
    <w:rsid w:val="00DA0848"/>
    <w:rsid w:val="00DA086A"/>
    <w:rsid w:val="00DA0A25"/>
    <w:rsid w:val="00DA0C25"/>
    <w:rsid w:val="00DA1B74"/>
    <w:rsid w:val="00DA1BDF"/>
    <w:rsid w:val="00DA2FB4"/>
    <w:rsid w:val="00DA346A"/>
    <w:rsid w:val="00DA34C1"/>
    <w:rsid w:val="00DA43CB"/>
    <w:rsid w:val="00DA43D8"/>
    <w:rsid w:val="00DA4904"/>
    <w:rsid w:val="00DA53DC"/>
    <w:rsid w:val="00DA5A2B"/>
    <w:rsid w:val="00DA629D"/>
    <w:rsid w:val="00DA6420"/>
    <w:rsid w:val="00DA676B"/>
    <w:rsid w:val="00DA68D8"/>
    <w:rsid w:val="00DA6CA0"/>
    <w:rsid w:val="00DA6E30"/>
    <w:rsid w:val="00DA7395"/>
    <w:rsid w:val="00DA7501"/>
    <w:rsid w:val="00DA757E"/>
    <w:rsid w:val="00DA7C7A"/>
    <w:rsid w:val="00DA7FB6"/>
    <w:rsid w:val="00DB091A"/>
    <w:rsid w:val="00DB0C68"/>
    <w:rsid w:val="00DB1392"/>
    <w:rsid w:val="00DB155D"/>
    <w:rsid w:val="00DB15B8"/>
    <w:rsid w:val="00DB19CC"/>
    <w:rsid w:val="00DB1A13"/>
    <w:rsid w:val="00DB1B9E"/>
    <w:rsid w:val="00DB25FF"/>
    <w:rsid w:val="00DB2634"/>
    <w:rsid w:val="00DB2643"/>
    <w:rsid w:val="00DB2F42"/>
    <w:rsid w:val="00DB30B0"/>
    <w:rsid w:val="00DB36CD"/>
    <w:rsid w:val="00DB3703"/>
    <w:rsid w:val="00DB398E"/>
    <w:rsid w:val="00DB4667"/>
    <w:rsid w:val="00DB4758"/>
    <w:rsid w:val="00DB4798"/>
    <w:rsid w:val="00DB51F6"/>
    <w:rsid w:val="00DB551C"/>
    <w:rsid w:val="00DB5DEB"/>
    <w:rsid w:val="00DB5F92"/>
    <w:rsid w:val="00DB61E8"/>
    <w:rsid w:val="00DB63DE"/>
    <w:rsid w:val="00DB66B4"/>
    <w:rsid w:val="00DB6BB6"/>
    <w:rsid w:val="00DB748B"/>
    <w:rsid w:val="00DB74C3"/>
    <w:rsid w:val="00DB76C4"/>
    <w:rsid w:val="00DB792F"/>
    <w:rsid w:val="00DB7CCB"/>
    <w:rsid w:val="00DC09B3"/>
    <w:rsid w:val="00DC0AFD"/>
    <w:rsid w:val="00DC0BAB"/>
    <w:rsid w:val="00DC0C86"/>
    <w:rsid w:val="00DC0ED7"/>
    <w:rsid w:val="00DC10DA"/>
    <w:rsid w:val="00DC1C84"/>
    <w:rsid w:val="00DC293D"/>
    <w:rsid w:val="00DC3123"/>
    <w:rsid w:val="00DC3479"/>
    <w:rsid w:val="00DC3589"/>
    <w:rsid w:val="00DC383E"/>
    <w:rsid w:val="00DC3C01"/>
    <w:rsid w:val="00DC44F2"/>
    <w:rsid w:val="00DC4D01"/>
    <w:rsid w:val="00DC4ED6"/>
    <w:rsid w:val="00DC58C3"/>
    <w:rsid w:val="00DC58CA"/>
    <w:rsid w:val="00DC59A6"/>
    <w:rsid w:val="00DC5FE7"/>
    <w:rsid w:val="00DC6246"/>
    <w:rsid w:val="00DC6364"/>
    <w:rsid w:val="00DC6613"/>
    <w:rsid w:val="00DC6B04"/>
    <w:rsid w:val="00DC70F1"/>
    <w:rsid w:val="00DC7654"/>
    <w:rsid w:val="00DC77CB"/>
    <w:rsid w:val="00DC7DC1"/>
    <w:rsid w:val="00DD0384"/>
    <w:rsid w:val="00DD07E7"/>
    <w:rsid w:val="00DD097E"/>
    <w:rsid w:val="00DD0DFD"/>
    <w:rsid w:val="00DD1690"/>
    <w:rsid w:val="00DD1E8F"/>
    <w:rsid w:val="00DD2234"/>
    <w:rsid w:val="00DD246A"/>
    <w:rsid w:val="00DD259E"/>
    <w:rsid w:val="00DD26BD"/>
    <w:rsid w:val="00DD288F"/>
    <w:rsid w:val="00DD28F1"/>
    <w:rsid w:val="00DD29EE"/>
    <w:rsid w:val="00DD2A31"/>
    <w:rsid w:val="00DD353D"/>
    <w:rsid w:val="00DD359B"/>
    <w:rsid w:val="00DD3F08"/>
    <w:rsid w:val="00DD4016"/>
    <w:rsid w:val="00DD496C"/>
    <w:rsid w:val="00DD575A"/>
    <w:rsid w:val="00DD5E2C"/>
    <w:rsid w:val="00DD6477"/>
    <w:rsid w:val="00DD694B"/>
    <w:rsid w:val="00DD694F"/>
    <w:rsid w:val="00DD69E3"/>
    <w:rsid w:val="00DD6FBD"/>
    <w:rsid w:val="00DD7B53"/>
    <w:rsid w:val="00DD7F6A"/>
    <w:rsid w:val="00DE0F44"/>
    <w:rsid w:val="00DE1E80"/>
    <w:rsid w:val="00DE1FCA"/>
    <w:rsid w:val="00DE2615"/>
    <w:rsid w:val="00DE35C9"/>
    <w:rsid w:val="00DE376C"/>
    <w:rsid w:val="00DE396C"/>
    <w:rsid w:val="00DE4EC9"/>
    <w:rsid w:val="00DE5254"/>
    <w:rsid w:val="00DE5270"/>
    <w:rsid w:val="00DE5511"/>
    <w:rsid w:val="00DE5ACA"/>
    <w:rsid w:val="00DE5DC5"/>
    <w:rsid w:val="00DE65DA"/>
    <w:rsid w:val="00DE69F6"/>
    <w:rsid w:val="00DE6A0A"/>
    <w:rsid w:val="00DE6B9B"/>
    <w:rsid w:val="00DE6BB6"/>
    <w:rsid w:val="00DE7189"/>
    <w:rsid w:val="00DE7269"/>
    <w:rsid w:val="00DE7297"/>
    <w:rsid w:val="00DE733F"/>
    <w:rsid w:val="00DE79AF"/>
    <w:rsid w:val="00DE7A97"/>
    <w:rsid w:val="00DF00CA"/>
    <w:rsid w:val="00DF01D9"/>
    <w:rsid w:val="00DF067A"/>
    <w:rsid w:val="00DF0BA8"/>
    <w:rsid w:val="00DF119A"/>
    <w:rsid w:val="00DF12BE"/>
    <w:rsid w:val="00DF1BD3"/>
    <w:rsid w:val="00DF2289"/>
    <w:rsid w:val="00DF242F"/>
    <w:rsid w:val="00DF25B0"/>
    <w:rsid w:val="00DF295B"/>
    <w:rsid w:val="00DF30FE"/>
    <w:rsid w:val="00DF39C7"/>
    <w:rsid w:val="00DF3D88"/>
    <w:rsid w:val="00DF3E61"/>
    <w:rsid w:val="00DF49E6"/>
    <w:rsid w:val="00DF4F6D"/>
    <w:rsid w:val="00DF52D1"/>
    <w:rsid w:val="00DF5670"/>
    <w:rsid w:val="00DF5D28"/>
    <w:rsid w:val="00DF6459"/>
    <w:rsid w:val="00DF65E0"/>
    <w:rsid w:val="00DF6951"/>
    <w:rsid w:val="00DF6ACC"/>
    <w:rsid w:val="00DF6C55"/>
    <w:rsid w:val="00DF6D4E"/>
    <w:rsid w:val="00DF6E54"/>
    <w:rsid w:val="00DF704A"/>
    <w:rsid w:val="00DF72AD"/>
    <w:rsid w:val="00DF77D4"/>
    <w:rsid w:val="00DF77F8"/>
    <w:rsid w:val="00E00389"/>
    <w:rsid w:val="00E01025"/>
    <w:rsid w:val="00E0165F"/>
    <w:rsid w:val="00E01F2C"/>
    <w:rsid w:val="00E020A7"/>
    <w:rsid w:val="00E0215B"/>
    <w:rsid w:val="00E02906"/>
    <w:rsid w:val="00E0293B"/>
    <w:rsid w:val="00E02F71"/>
    <w:rsid w:val="00E031BC"/>
    <w:rsid w:val="00E039EB"/>
    <w:rsid w:val="00E04299"/>
    <w:rsid w:val="00E048AC"/>
    <w:rsid w:val="00E04A5C"/>
    <w:rsid w:val="00E04C65"/>
    <w:rsid w:val="00E04D63"/>
    <w:rsid w:val="00E04F8E"/>
    <w:rsid w:val="00E04FD0"/>
    <w:rsid w:val="00E0502C"/>
    <w:rsid w:val="00E05A8F"/>
    <w:rsid w:val="00E05F82"/>
    <w:rsid w:val="00E0639A"/>
    <w:rsid w:val="00E06B53"/>
    <w:rsid w:val="00E06EB0"/>
    <w:rsid w:val="00E06FB9"/>
    <w:rsid w:val="00E07138"/>
    <w:rsid w:val="00E07446"/>
    <w:rsid w:val="00E07855"/>
    <w:rsid w:val="00E07CFB"/>
    <w:rsid w:val="00E10D11"/>
    <w:rsid w:val="00E10D66"/>
    <w:rsid w:val="00E11867"/>
    <w:rsid w:val="00E118FF"/>
    <w:rsid w:val="00E119BF"/>
    <w:rsid w:val="00E11BF7"/>
    <w:rsid w:val="00E122BA"/>
    <w:rsid w:val="00E12A2F"/>
    <w:rsid w:val="00E12D52"/>
    <w:rsid w:val="00E12E00"/>
    <w:rsid w:val="00E131F0"/>
    <w:rsid w:val="00E1364E"/>
    <w:rsid w:val="00E13B63"/>
    <w:rsid w:val="00E13C1B"/>
    <w:rsid w:val="00E140B6"/>
    <w:rsid w:val="00E143CA"/>
    <w:rsid w:val="00E1485F"/>
    <w:rsid w:val="00E149B0"/>
    <w:rsid w:val="00E151CA"/>
    <w:rsid w:val="00E159C9"/>
    <w:rsid w:val="00E161AA"/>
    <w:rsid w:val="00E161CB"/>
    <w:rsid w:val="00E16240"/>
    <w:rsid w:val="00E164B4"/>
    <w:rsid w:val="00E16E99"/>
    <w:rsid w:val="00E170CA"/>
    <w:rsid w:val="00E176C4"/>
    <w:rsid w:val="00E17786"/>
    <w:rsid w:val="00E177B2"/>
    <w:rsid w:val="00E1786C"/>
    <w:rsid w:val="00E17F3D"/>
    <w:rsid w:val="00E209D3"/>
    <w:rsid w:val="00E20CFD"/>
    <w:rsid w:val="00E21781"/>
    <w:rsid w:val="00E217E2"/>
    <w:rsid w:val="00E21B3F"/>
    <w:rsid w:val="00E21D83"/>
    <w:rsid w:val="00E21F08"/>
    <w:rsid w:val="00E2227A"/>
    <w:rsid w:val="00E23833"/>
    <w:rsid w:val="00E23B91"/>
    <w:rsid w:val="00E2401D"/>
    <w:rsid w:val="00E240C9"/>
    <w:rsid w:val="00E242A6"/>
    <w:rsid w:val="00E24A4D"/>
    <w:rsid w:val="00E24A88"/>
    <w:rsid w:val="00E24BAE"/>
    <w:rsid w:val="00E257AF"/>
    <w:rsid w:val="00E259B7"/>
    <w:rsid w:val="00E26A02"/>
    <w:rsid w:val="00E26C28"/>
    <w:rsid w:val="00E26F8B"/>
    <w:rsid w:val="00E27415"/>
    <w:rsid w:val="00E274E9"/>
    <w:rsid w:val="00E27630"/>
    <w:rsid w:val="00E27D89"/>
    <w:rsid w:val="00E3074D"/>
    <w:rsid w:val="00E30A63"/>
    <w:rsid w:val="00E30FE2"/>
    <w:rsid w:val="00E312B7"/>
    <w:rsid w:val="00E31605"/>
    <w:rsid w:val="00E31671"/>
    <w:rsid w:val="00E31761"/>
    <w:rsid w:val="00E31F3B"/>
    <w:rsid w:val="00E3207A"/>
    <w:rsid w:val="00E322EA"/>
    <w:rsid w:val="00E32778"/>
    <w:rsid w:val="00E329E0"/>
    <w:rsid w:val="00E32E19"/>
    <w:rsid w:val="00E331B7"/>
    <w:rsid w:val="00E33294"/>
    <w:rsid w:val="00E33518"/>
    <w:rsid w:val="00E338F1"/>
    <w:rsid w:val="00E33D21"/>
    <w:rsid w:val="00E33D77"/>
    <w:rsid w:val="00E3441E"/>
    <w:rsid w:val="00E3448C"/>
    <w:rsid w:val="00E3470E"/>
    <w:rsid w:val="00E3491F"/>
    <w:rsid w:val="00E34978"/>
    <w:rsid w:val="00E34AC0"/>
    <w:rsid w:val="00E34F95"/>
    <w:rsid w:val="00E35025"/>
    <w:rsid w:val="00E350D6"/>
    <w:rsid w:val="00E35CC1"/>
    <w:rsid w:val="00E36C25"/>
    <w:rsid w:val="00E36DC7"/>
    <w:rsid w:val="00E36DF0"/>
    <w:rsid w:val="00E373F4"/>
    <w:rsid w:val="00E37463"/>
    <w:rsid w:val="00E379CB"/>
    <w:rsid w:val="00E37C29"/>
    <w:rsid w:val="00E37CC7"/>
    <w:rsid w:val="00E37FE6"/>
    <w:rsid w:val="00E401FA"/>
    <w:rsid w:val="00E40A08"/>
    <w:rsid w:val="00E40AFC"/>
    <w:rsid w:val="00E40D22"/>
    <w:rsid w:val="00E40EDB"/>
    <w:rsid w:val="00E40F6A"/>
    <w:rsid w:val="00E41884"/>
    <w:rsid w:val="00E42752"/>
    <w:rsid w:val="00E43202"/>
    <w:rsid w:val="00E43695"/>
    <w:rsid w:val="00E43DDE"/>
    <w:rsid w:val="00E43EBA"/>
    <w:rsid w:val="00E44B51"/>
    <w:rsid w:val="00E44D59"/>
    <w:rsid w:val="00E4589B"/>
    <w:rsid w:val="00E45BD0"/>
    <w:rsid w:val="00E45F5E"/>
    <w:rsid w:val="00E46342"/>
    <w:rsid w:val="00E47A8C"/>
    <w:rsid w:val="00E47C01"/>
    <w:rsid w:val="00E47F4B"/>
    <w:rsid w:val="00E50D79"/>
    <w:rsid w:val="00E51040"/>
    <w:rsid w:val="00E5108B"/>
    <w:rsid w:val="00E51162"/>
    <w:rsid w:val="00E51AC0"/>
    <w:rsid w:val="00E51E82"/>
    <w:rsid w:val="00E52583"/>
    <w:rsid w:val="00E526B3"/>
    <w:rsid w:val="00E52B31"/>
    <w:rsid w:val="00E5346F"/>
    <w:rsid w:val="00E538E8"/>
    <w:rsid w:val="00E539D4"/>
    <w:rsid w:val="00E53B84"/>
    <w:rsid w:val="00E53FBE"/>
    <w:rsid w:val="00E53FF3"/>
    <w:rsid w:val="00E54268"/>
    <w:rsid w:val="00E548B6"/>
    <w:rsid w:val="00E54B30"/>
    <w:rsid w:val="00E55051"/>
    <w:rsid w:val="00E55932"/>
    <w:rsid w:val="00E5599A"/>
    <w:rsid w:val="00E55DBF"/>
    <w:rsid w:val="00E56113"/>
    <w:rsid w:val="00E5614B"/>
    <w:rsid w:val="00E56294"/>
    <w:rsid w:val="00E56375"/>
    <w:rsid w:val="00E573F8"/>
    <w:rsid w:val="00E57479"/>
    <w:rsid w:val="00E579A3"/>
    <w:rsid w:val="00E57C27"/>
    <w:rsid w:val="00E57DC3"/>
    <w:rsid w:val="00E57EDD"/>
    <w:rsid w:val="00E6006F"/>
    <w:rsid w:val="00E6054C"/>
    <w:rsid w:val="00E606EF"/>
    <w:rsid w:val="00E609BF"/>
    <w:rsid w:val="00E61063"/>
    <w:rsid w:val="00E61327"/>
    <w:rsid w:val="00E6144C"/>
    <w:rsid w:val="00E61530"/>
    <w:rsid w:val="00E61CA3"/>
    <w:rsid w:val="00E61DA0"/>
    <w:rsid w:val="00E61FB9"/>
    <w:rsid w:val="00E62A4C"/>
    <w:rsid w:val="00E62EA7"/>
    <w:rsid w:val="00E630F2"/>
    <w:rsid w:val="00E63920"/>
    <w:rsid w:val="00E64516"/>
    <w:rsid w:val="00E64533"/>
    <w:rsid w:val="00E646F7"/>
    <w:rsid w:val="00E64E36"/>
    <w:rsid w:val="00E65C5D"/>
    <w:rsid w:val="00E65D5C"/>
    <w:rsid w:val="00E65EF8"/>
    <w:rsid w:val="00E66423"/>
    <w:rsid w:val="00E66A11"/>
    <w:rsid w:val="00E66B33"/>
    <w:rsid w:val="00E66B3D"/>
    <w:rsid w:val="00E67C50"/>
    <w:rsid w:val="00E70132"/>
    <w:rsid w:val="00E70550"/>
    <w:rsid w:val="00E70753"/>
    <w:rsid w:val="00E70779"/>
    <w:rsid w:val="00E70855"/>
    <w:rsid w:val="00E70977"/>
    <w:rsid w:val="00E70E28"/>
    <w:rsid w:val="00E7107B"/>
    <w:rsid w:val="00E711D7"/>
    <w:rsid w:val="00E71259"/>
    <w:rsid w:val="00E71933"/>
    <w:rsid w:val="00E719C6"/>
    <w:rsid w:val="00E722C9"/>
    <w:rsid w:val="00E722F2"/>
    <w:rsid w:val="00E7280F"/>
    <w:rsid w:val="00E72DC0"/>
    <w:rsid w:val="00E73245"/>
    <w:rsid w:val="00E73263"/>
    <w:rsid w:val="00E73744"/>
    <w:rsid w:val="00E73854"/>
    <w:rsid w:val="00E73ADD"/>
    <w:rsid w:val="00E73F93"/>
    <w:rsid w:val="00E7424D"/>
    <w:rsid w:val="00E7439C"/>
    <w:rsid w:val="00E74627"/>
    <w:rsid w:val="00E74DFE"/>
    <w:rsid w:val="00E7535E"/>
    <w:rsid w:val="00E75532"/>
    <w:rsid w:val="00E755DA"/>
    <w:rsid w:val="00E757A5"/>
    <w:rsid w:val="00E75BAF"/>
    <w:rsid w:val="00E75F50"/>
    <w:rsid w:val="00E7634E"/>
    <w:rsid w:val="00E76AC8"/>
    <w:rsid w:val="00E76ECE"/>
    <w:rsid w:val="00E7775C"/>
    <w:rsid w:val="00E77986"/>
    <w:rsid w:val="00E8063D"/>
    <w:rsid w:val="00E81083"/>
    <w:rsid w:val="00E81FCB"/>
    <w:rsid w:val="00E82AC5"/>
    <w:rsid w:val="00E82E15"/>
    <w:rsid w:val="00E82EE3"/>
    <w:rsid w:val="00E8308E"/>
    <w:rsid w:val="00E83921"/>
    <w:rsid w:val="00E84626"/>
    <w:rsid w:val="00E846C9"/>
    <w:rsid w:val="00E85041"/>
    <w:rsid w:val="00E8513E"/>
    <w:rsid w:val="00E8519A"/>
    <w:rsid w:val="00E852C1"/>
    <w:rsid w:val="00E8540C"/>
    <w:rsid w:val="00E854E4"/>
    <w:rsid w:val="00E855A6"/>
    <w:rsid w:val="00E8565F"/>
    <w:rsid w:val="00E85823"/>
    <w:rsid w:val="00E85A38"/>
    <w:rsid w:val="00E85F27"/>
    <w:rsid w:val="00E86602"/>
    <w:rsid w:val="00E86B34"/>
    <w:rsid w:val="00E86E3A"/>
    <w:rsid w:val="00E86EF1"/>
    <w:rsid w:val="00E9000E"/>
    <w:rsid w:val="00E904AA"/>
    <w:rsid w:val="00E905DD"/>
    <w:rsid w:val="00E90CAC"/>
    <w:rsid w:val="00E90E9C"/>
    <w:rsid w:val="00E90F2A"/>
    <w:rsid w:val="00E90F97"/>
    <w:rsid w:val="00E91FDF"/>
    <w:rsid w:val="00E9231F"/>
    <w:rsid w:val="00E92560"/>
    <w:rsid w:val="00E929D7"/>
    <w:rsid w:val="00E92FB1"/>
    <w:rsid w:val="00E9360C"/>
    <w:rsid w:val="00E93846"/>
    <w:rsid w:val="00E93DDB"/>
    <w:rsid w:val="00E941A6"/>
    <w:rsid w:val="00E9421E"/>
    <w:rsid w:val="00E946F8"/>
    <w:rsid w:val="00E94912"/>
    <w:rsid w:val="00E94CB1"/>
    <w:rsid w:val="00E95281"/>
    <w:rsid w:val="00E95706"/>
    <w:rsid w:val="00E97542"/>
    <w:rsid w:val="00E97637"/>
    <w:rsid w:val="00EA0021"/>
    <w:rsid w:val="00EA05D2"/>
    <w:rsid w:val="00EA092F"/>
    <w:rsid w:val="00EA14D3"/>
    <w:rsid w:val="00EA173F"/>
    <w:rsid w:val="00EA17A4"/>
    <w:rsid w:val="00EA17C1"/>
    <w:rsid w:val="00EA1B23"/>
    <w:rsid w:val="00EA22FF"/>
    <w:rsid w:val="00EA25D2"/>
    <w:rsid w:val="00EA26F4"/>
    <w:rsid w:val="00EA292C"/>
    <w:rsid w:val="00EA357F"/>
    <w:rsid w:val="00EA359B"/>
    <w:rsid w:val="00EA3F29"/>
    <w:rsid w:val="00EA413E"/>
    <w:rsid w:val="00EA4745"/>
    <w:rsid w:val="00EA4A50"/>
    <w:rsid w:val="00EA4A9A"/>
    <w:rsid w:val="00EA4EE8"/>
    <w:rsid w:val="00EA4FCF"/>
    <w:rsid w:val="00EA5021"/>
    <w:rsid w:val="00EA5C2F"/>
    <w:rsid w:val="00EA5C9F"/>
    <w:rsid w:val="00EA5EE5"/>
    <w:rsid w:val="00EA6200"/>
    <w:rsid w:val="00EA6448"/>
    <w:rsid w:val="00EA68E1"/>
    <w:rsid w:val="00EA69C1"/>
    <w:rsid w:val="00EA6A73"/>
    <w:rsid w:val="00EA7648"/>
    <w:rsid w:val="00EA764C"/>
    <w:rsid w:val="00EA7E93"/>
    <w:rsid w:val="00EB00D5"/>
    <w:rsid w:val="00EB0478"/>
    <w:rsid w:val="00EB06AB"/>
    <w:rsid w:val="00EB0B0F"/>
    <w:rsid w:val="00EB0CEC"/>
    <w:rsid w:val="00EB11BE"/>
    <w:rsid w:val="00EB11CE"/>
    <w:rsid w:val="00EB15EF"/>
    <w:rsid w:val="00EB188D"/>
    <w:rsid w:val="00EB19A0"/>
    <w:rsid w:val="00EB19CA"/>
    <w:rsid w:val="00EB1FA5"/>
    <w:rsid w:val="00EB21C2"/>
    <w:rsid w:val="00EB335B"/>
    <w:rsid w:val="00EB35B0"/>
    <w:rsid w:val="00EB3803"/>
    <w:rsid w:val="00EB3863"/>
    <w:rsid w:val="00EB38EC"/>
    <w:rsid w:val="00EB399B"/>
    <w:rsid w:val="00EB3C3A"/>
    <w:rsid w:val="00EB3E58"/>
    <w:rsid w:val="00EB4231"/>
    <w:rsid w:val="00EB4307"/>
    <w:rsid w:val="00EB4398"/>
    <w:rsid w:val="00EB4478"/>
    <w:rsid w:val="00EB4574"/>
    <w:rsid w:val="00EB4F74"/>
    <w:rsid w:val="00EB5481"/>
    <w:rsid w:val="00EB54DE"/>
    <w:rsid w:val="00EB5659"/>
    <w:rsid w:val="00EB589F"/>
    <w:rsid w:val="00EB59D3"/>
    <w:rsid w:val="00EB5A47"/>
    <w:rsid w:val="00EB5C7D"/>
    <w:rsid w:val="00EB5E6B"/>
    <w:rsid w:val="00EB5EBF"/>
    <w:rsid w:val="00EB5F55"/>
    <w:rsid w:val="00EB6AC0"/>
    <w:rsid w:val="00EB6AC2"/>
    <w:rsid w:val="00EC00D7"/>
    <w:rsid w:val="00EC0473"/>
    <w:rsid w:val="00EC0A03"/>
    <w:rsid w:val="00EC0A62"/>
    <w:rsid w:val="00EC0BB1"/>
    <w:rsid w:val="00EC0ED7"/>
    <w:rsid w:val="00EC117A"/>
    <w:rsid w:val="00EC11B4"/>
    <w:rsid w:val="00EC12BB"/>
    <w:rsid w:val="00EC197D"/>
    <w:rsid w:val="00EC1D1C"/>
    <w:rsid w:val="00EC21B1"/>
    <w:rsid w:val="00EC21FA"/>
    <w:rsid w:val="00EC24D5"/>
    <w:rsid w:val="00EC25AE"/>
    <w:rsid w:val="00EC2734"/>
    <w:rsid w:val="00EC292E"/>
    <w:rsid w:val="00EC2D1F"/>
    <w:rsid w:val="00EC2DC8"/>
    <w:rsid w:val="00EC316E"/>
    <w:rsid w:val="00EC34C7"/>
    <w:rsid w:val="00EC3D8F"/>
    <w:rsid w:val="00EC4BC3"/>
    <w:rsid w:val="00EC6431"/>
    <w:rsid w:val="00EC6969"/>
    <w:rsid w:val="00EC6A09"/>
    <w:rsid w:val="00EC6AE7"/>
    <w:rsid w:val="00EC6C54"/>
    <w:rsid w:val="00EC6F76"/>
    <w:rsid w:val="00EC701D"/>
    <w:rsid w:val="00EC773F"/>
    <w:rsid w:val="00EC7AA0"/>
    <w:rsid w:val="00EC7C4B"/>
    <w:rsid w:val="00ED06D3"/>
    <w:rsid w:val="00ED09E7"/>
    <w:rsid w:val="00ED0B38"/>
    <w:rsid w:val="00ED0B78"/>
    <w:rsid w:val="00ED19B9"/>
    <w:rsid w:val="00ED1C8C"/>
    <w:rsid w:val="00ED1EB1"/>
    <w:rsid w:val="00ED32B5"/>
    <w:rsid w:val="00ED3FCC"/>
    <w:rsid w:val="00ED4073"/>
    <w:rsid w:val="00ED44C7"/>
    <w:rsid w:val="00ED4931"/>
    <w:rsid w:val="00ED497A"/>
    <w:rsid w:val="00ED4FF4"/>
    <w:rsid w:val="00ED504B"/>
    <w:rsid w:val="00ED51EA"/>
    <w:rsid w:val="00ED52A7"/>
    <w:rsid w:val="00ED6765"/>
    <w:rsid w:val="00ED6CF8"/>
    <w:rsid w:val="00ED6FFD"/>
    <w:rsid w:val="00ED723F"/>
    <w:rsid w:val="00ED72DB"/>
    <w:rsid w:val="00ED7923"/>
    <w:rsid w:val="00ED7B7A"/>
    <w:rsid w:val="00ED7D1D"/>
    <w:rsid w:val="00EE0106"/>
    <w:rsid w:val="00EE02E0"/>
    <w:rsid w:val="00EE0DC9"/>
    <w:rsid w:val="00EE1544"/>
    <w:rsid w:val="00EE2030"/>
    <w:rsid w:val="00EE20E0"/>
    <w:rsid w:val="00EE2236"/>
    <w:rsid w:val="00EE2516"/>
    <w:rsid w:val="00EE25A9"/>
    <w:rsid w:val="00EE2713"/>
    <w:rsid w:val="00EE2CCD"/>
    <w:rsid w:val="00EE2E3A"/>
    <w:rsid w:val="00EE2E7D"/>
    <w:rsid w:val="00EE3925"/>
    <w:rsid w:val="00EE3AA3"/>
    <w:rsid w:val="00EE4616"/>
    <w:rsid w:val="00EE4AE9"/>
    <w:rsid w:val="00EE4EBC"/>
    <w:rsid w:val="00EE4F2B"/>
    <w:rsid w:val="00EE5109"/>
    <w:rsid w:val="00EE5239"/>
    <w:rsid w:val="00EE5C8E"/>
    <w:rsid w:val="00EE5CF0"/>
    <w:rsid w:val="00EE6850"/>
    <w:rsid w:val="00EE69DC"/>
    <w:rsid w:val="00EE6CAB"/>
    <w:rsid w:val="00EE706F"/>
    <w:rsid w:val="00EE7156"/>
    <w:rsid w:val="00EE73B4"/>
    <w:rsid w:val="00EE7940"/>
    <w:rsid w:val="00EE7D66"/>
    <w:rsid w:val="00EE7DD5"/>
    <w:rsid w:val="00EF0B64"/>
    <w:rsid w:val="00EF0ED4"/>
    <w:rsid w:val="00EF16E1"/>
    <w:rsid w:val="00EF1752"/>
    <w:rsid w:val="00EF1819"/>
    <w:rsid w:val="00EF1849"/>
    <w:rsid w:val="00EF1B70"/>
    <w:rsid w:val="00EF1CF9"/>
    <w:rsid w:val="00EF2082"/>
    <w:rsid w:val="00EF23C4"/>
    <w:rsid w:val="00EF244A"/>
    <w:rsid w:val="00EF2752"/>
    <w:rsid w:val="00EF2877"/>
    <w:rsid w:val="00EF28A4"/>
    <w:rsid w:val="00EF2A06"/>
    <w:rsid w:val="00EF2ACE"/>
    <w:rsid w:val="00EF2EAF"/>
    <w:rsid w:val="00EF309F"/>
    <w:rsid w:val="00EF374C"/>
    <w:rsid w:val="00EF3ADD"/>
    <w:rsid w:val="00EF3CA9"/>
    <w:rsid w:val="00EF3F1E"/>
    <w:rsid w:val="00EF4355"/>
    <w:rsid w:val="00EF4433"/>
    <w:rsid w:val="00EF44E0"/>
    <w:rsid w:val="00EF4583"/>
    <w:rsid w:val="00EF4CF0"/>
    <w:rsid w:val="00EF4D21"/>
    <w:rsid w:val="00EF4DF9"/>
    <w:rsid w:val="00EF4E5C"/>
    <w:rsid w:val="00EF4ED9"/>
    <w:rsid w:val="00EF4F10"/>
    <w:rsid w:val="00EF5865"/>
    <w:rsid w:val="00EF620C"/>
    <w:rsid w:val="00EF6257"/>
    <w:rsid w:val="00EF70D6"/>
    <w:rsid w:val="00EF7738"/>
    <w:rsid w:val="00EF77E5"/>
    <w:rsid w:val="00EF7D19"/>
    <w:rsid w:val="00F00B6D"/>
    <w:rsid w:val="00F00D5A"/>
    <w:rsid w:val="00F01A24"/>
    <w:rsid w:val="00F01DE1"/>
    <w:rsid w:val="00F01E0A"/>
    <w:rsid w:val="00F01FB1"/>
    <w:rsid w:val="00F0247A"/>
    <w:rsid w:val="00F026B6"/>
    <w:rsid w:val="00F02ED1"/>
    <w:rsid w:val="00F0356C"/>
    <w:rsid w:val="00F03827"/>
    <w:rsid w:val="00F03E89"/>
    <w:rsid w:val="00F0406C"/>
    <w:rsid w:val="00F046AD"/>
    <w:rsid w:val="00F04702"/>
    <w:rsid w:val="00F04BCF"/>
    <w:rsid w:val="00F04E36"/>
    <w:rsid w:val="00F0546C"/>
    <w:rsid w:val="00F05C7A"/>
    <w:rsid w:val="00F06E1D"/>
    <w:rsid w:val="00F06F23"/>
    <w:rsid w:val="00F070B7"/>
    <w:rsid w:val="00F07E4B"/>
    <w:rsid w:val="00F10272"/>
    <w:rsid w:val="00F10330"/>
    <w:rsid w:val="00F10458"/>
    <w:rsid w:val="00F10697"/>
    <w:rsid w:val="00F10C6E"/>
    <w:rsid w:val="00F11C6B"/>
    <w:rsid w:val="00F12CEA"/>
    <w:rsid w:val="00F12F9C"/>
    <w:rsid w:val="00F131B7"/>
    <w:rsid w:val="00F13267"/>
    <w:rsid w:val="00F13311"/>
    <w:rsid w:val="00F1332E"/>
    <w:rsid w:val="00F13367"/>
    <w:rsid w:val="00F139AE"/>
    <w:rsid w:val="00F13DE2"/>
    <w:rsid w:val="00F144D5"/>
    <w:rsid w:val="00F146C0"/>
    <w:rsid w:val="00F15E03"/>
    <w:rsid w:val="00F167A2"/>
    <w:rsid w:val="00F171B1"/>
    <w:rsid w:val="00F171FF"/>
    <w:rsid w:val="00F172E7"/>
    <w:rsid w:val="00F17A2A"/>
    <w:rsid w:val="00F17AA1"/>
    <w:rsid w:val="00F17E6A"/>
    <w:rsid w:val="00F200E6"/>
    <w:rsid w:val="00F20747"/>
    <w:rsid w:val="00F20A9F"/>
    <w:rsid w:val="00F20C24"/>
    <w:rsid w:val="00F21677"/>
    <w:rsid w:val="00F21727"/>
    <w:rsid w:val="00F217F6"/>
    <w:rsid w:val="00F21CC5"/>
    <w:rsid w:val="00F21F5B"/>
    <w:rsid w:val="00F2227F"/>
    <w:rsid w:val="00F22355"/>
    <w:rsid w:val="00F22F06"/>
    <w:rsid w:val="00F230C7"/>
    <w:rsid w:val="00F2344C"/>
    <w:rsid w:val="00F239D5"/>
    <w:rsid w:val="00F23D07"/>
    <w:rsid w:val="00F23F14"/>
    <w:rsid w:val="00F24563"/>
    <w:rsid w:val="00F24A8C"/>
    <w:rsid w:val="00F24AD9"/>
    <w:rsid w:val="00F24C0B"/>
    <w:rsid w:val="00F24FD3"/>
    <w:rsid w:val="00F2609A"/>
    <w:rsid w:val="00F260FB"/>
    <w:rsid w:val="00F2621C"/>
    <w:rsid w:val="00F2665A"/>
    <w:rsid w:val="00F267BF"/>
    <w:rsid w:val="00F269C3"/>
    <w:rsid w:val="00F27770"/>
    <w:rsid w:val="00F30299"/>
    <w:rsid w:val="00F303F9"/>
    <w:rsid w:val="00F3071C"/>
    <w:rsid w:val="00F30D52"/>
    <w:rsid w:val="00F31EE8"/>
    <w:rsid w:val="00F32113"/>
    <w:rsid w:val="00F3232E"/>
    <w:rsid w:val="00F32ABE"/>
    <w:rsid w:val="00F32B12"/>
    <w:rsid w:val="00F333D1"/>
    <w:rsid w:val="00F3390C"/>
    <w:rsid w:val="00F33A81"/>
    <w:rsid w:val="00F33C65"/>
    <w:rsid w:val="00F33ED5"/>
    <w:rsid w:val="00F3419B"/>
    <w:rsid w:val="00F34972"/>
    <w:rsid w:val="00F34E81"/>
    <w:rsid w:val="00F34F7A"/>
    <w:rsid w:val="00F35477"/>
    <w:rsid w:val="00F354DB"/>
    <w:rsid w:val="00F355B9"/>
    <w:rsid w:val="00F35743"/>
    <w:rsid w:val="00F35BF5"/>
    <w:rsid w:val="00F35F81"/>
    <w:rsid w:val="00F3615B"/>
    <w:rsid w:val="00F36487"/>
    <w:rsid w:val="00F3658C"/>
    <w:rsid w:val="00F3664E"/>
    <w:rsid w:val="00F36D86"/>
    <w:rsid w:val="00F37131"/>
    <w:rsid w:val="00F3764F"/>
    <w:rsid w:val="00F37820"/>
    <w:rsid w:val="00F37C58"/>
    <w:rsid w:val="00F37DDC"/>
    <w:rsid w:val="00F4040B"/>
    <w:rsid w:val="00F40739"/>
    <w:rsid w:val="00F4083D"/>
    <w:rsid w:val="00F4093B"/>
    <w:rsid w:val="00F40FF0"/>
    <w:rsid w:val="00F41B88"/>
    <w:rsid w:val="00F41D5D"/>
    <w:rsid w:val="00F429AD"/>
    <w:rsid w:val="00F429F4"/>
    <w:rsid w:val="00F43079"/>
    <w:rsid w:val="00F4317B"/>
    <w:rsid w:val="00F43D57"/>
    <w:rsid w:val="00F440A3"/>
    <w:rsid w:val="00F443EB"/>
    <w:rsid w:val="00F44759"/>
    <w:rsid w:val="00F44889"/>
    <w:rsid w:val="00F453D7"/>
    <w:rsid w:val="00F456E2"/>
    <w:rsid w:val="00F45CE9"/>
    <w:rsid w:val="00F460C0"/>
    <w:rsid w:val="00F460E1"/>
    <w:rsid w:val="00F4627F"/>
    <w:rsid w:val="00F46422"/>
    <w:rsid w:val="00F46672"/>
    <w:rsid w:val="00F46C9D"/>
    <w:rsid w:val="00F47B13"/>
    <w:rsid w:val="00F502BC"/>
    <w:rsid w:val="00F50522"/>
    <w:rsid w:val="00F50944"/>
    <w:rsid w:val="00F50B69"/>
    <w:rsid w:val="00F50D2E"/>
    <w:rsid w:val="00F51124"/>
    <w:rsid w:val="00F51C34"/>
    <w:rsid w:val="00F52344"/>
    <w:rsid w:val="00F5289C"/>
    <w:rsid w:val="00F53854"/>
    <w:rsid w:val="00F53B06"/>
    <w:rsid w:val="00F54D20"/>
    <w:rsid w:val="00F5514C"/>
    <w:rsid w:val="00F5545A"/>
    <w:rsid w:val="00F5598F"/>
    <w:rsid w:val="00F559EE"/>
    <w:rsid w:val="00F55D5E"/>
    <w:rsid w:val="00F55D94"/>
    <w:rsid w:val="00F55FD5"/>
    <w:rsid w:val="00F56600"/>
    <w:rsid w:val="00F56DA3"/>
    <w:rsid w:val="00F57809"/>
    <w:rsid w:val="00F5798C"/>
    <w:rsid w:val="00F57AB0"/>
    <w:rsid w:val="00F57B7A"/>
    <w:rsid w:val="00F6014B"/>
    <w:rsid w:val="00F608D9"/>
    <w:rsid w:val="00F61BA2"/>
    <w:rsid w:val="00F61CEF"/>
    <w:rsid w:val="00F6292F"/>
    <w:rsid w:val="00F631FE"/>
    <w:rsid w:val="00F63567"/>
    <w:rsid w:val="00F63633"/>
    <w:rsid w:val="00F636AB"/>
    <w:rsid w:val="00F637D2"/>
    <w:rsid w:val="00F639E7"/>
    <w:rsid w:val="00F63D06"/>
    <w:rsid w:val="00F64272"/>
    <w:rsid w:val="00F6437D"/>
    <w:rsid w:val="00F647C1"/>
    <w:rsid w:val="00F649C8"/>
    <w:rsid w:val="00F650A6"/>
    <w:rsid w:val="00F651DB"/>
    <w:rsid w:val="00F653AF"/>
    <w:rsid w:val="00F65CE5"/>
    <w:rsid w:val="00F6674A"/>
    <w:rsid w:val="00F66B32"/>
    <w:rsid w:val="00F66DBF"/>
    <w:rsid w:val="00F677D4"/>
    <w:rsid w:val="00F67979"/>
    <w:rsid w:val="00F67A62"/>
    <w:rsid w:val="00F67A74"/>
    <w:rsid w:val="00F67B27"/>
    <w:rsid w:val="00F67B49"/>
    <w:rsid w:val="00F704C3"/>
    <w:rsid w:val="00F708D9"/>
    <w:rsid w:val="00F709C2"/>
    <w:rsid w:val="00F70BB1"/>
    <w:rsid w:val="00F70C72"/>
    <w:rsid w:val="00F70DAD"/>
    <w:rsid w:val="00F711B2"/>
    <w:rsid w:val="00F7291A"/>
    <w:rsid w:val="00F72BD5"/>
    <w:rsid w:val="00F72EE6"/>
    <w:rsid w:val="00F732CC"/>
    <w:rsid w:val="00F733D4"/>
    <w:rsid w:val="00F73904"/>
    <w:rsid w:val="00F73A91"/>
    <w:rsid w:val="00F73BBF"/>
    <w:rsid w:val="00F742B5"/>
    <w:rsid w:val="00F74321"/>
    <w:rsid w:val="00F748F7"/>
    <w:rsid w:val="00F74AF8"/>
    <w:rsid w:val="00F753A8"/>
    <w:rsid w:val="00F754C5"/>
    <w:rsid w:val="00F75673"/>
    <w:rsid w:val="00F75878"/>
    <w:rsid w:val="00F76717"/>
    <w:rsid w:val="00F76769"/>
    <w:rsid w:val="00F7692D"/>
    <w:rsid w:val="00F7711D"/>
    <w:rsid w:val="00F772BB"/>
    <w:rsid w:val="00F77468"/>
    <w:rsid w:val="00F77B75"/>
    <w:rsid w:val="00F77FC7"/>
    <w:rsid w:val="00F801EA"/>
    <w:rsid w:val="00F80487"/>
    <w:rsid w:val="00F80626"/>
    <w:rsid w:val="00F80802"/>
    <w:rsid w:val="00F80A93"/>
    <w:rsid w:val="00F81177"/>
    <w:rsid w:val="00F8125C"/>
    <w:rsid w:val="00F819A2"/>
    <w:rsid w:val="00F81F23"/>
    <w:rsid w:val="00F81F60"/>
    <w:rsid w:val="00F823D2"/>
    <w:rsid w:val="00F82538"/>
    <w:rsid w:val="00F82870"/>
    <w:rsid w:val="00F82D11"/>
    <w:rsid w:val="00F83603"/>
    <w:rsid w:val="00F83DF4"/>
    <w:rsid w:val="00F83FBF"/>
    <w:rsid w:val="00F840CA"/>
    <w:rsid w:val="00F8459D"/>
    <w:rsid w:val="00F8469D"/>
    <w:rsid w:val="00F847CB"/>
    <w:rsid w:val="00F84A6C"/>
    <w:rsid w:val="00F85317"/>
    <w:rsid w:val="00F85392"/>
    <w:rsid w:val="00F85BCF"/>
    <w:rsid w:val="00F85CAF"/>
    <w:rsid w:val="00F860D2"/>
    <w:rsid w:val="00F86393"/>
    <w:rsid w:val="00F87B29"/>
    <w:rsid w:val="00F87C22"/>
    <w:rsid w:val="00F87FFE"/>
    <w:rsid w:val="00F9024A"/>
    <w:rsid w:val="00F9050F"/>
    <w:rsid w:val="00F9078F"/>
    <w:rsid w:val="00F9095D"/>
    <w:rsid w:val="00F90AB7"/>
    <w:rsid w:val="00F91015"/>
    <w:rsid w:val="00F91380"/>
    <w:rsid w:val="00F918DA"/>
    <w:rsid w:val="00F91BD3"/>
    <w:rsid w:val="00F9200E"/>
    <w:rsid w:val="00F920A7"/>
    <w:rsid w:val="00F9219D"/>
    <w:rsid w:val="00F92ED6"/>
    <w:rsid w:val="00F92F1F"/>
    <w:rsid w:val="00F93238"/>
    <w:rsid w:val="00F93507"/>
    <w:rsid w:val="00F935EF"/>
    <w:rsid w:val="00F9374C"/>
    <w:rsid w:val="00F93D9B"/>
    <w:rsid w:val="00F94100"/>
    <w:rsid w:val="00F94200"/>
    <w:rsid w:val="00F9485B"/>
    <w:rsid w:val="00F9489D"/>
    <w:rsid w:val="00F95343"/>
    <w:rsid w:val="00F957B1"/>
    <w:rsid w:val="00F96239"/>
    <w:rsid w:val="00F966E0"/>
    <w:rsid w:val="00F96898"/>
    <w:rsid w:val="00F96991"/>
    <w:rsid w:val="00F96CE8"/>
    <w:rsid w:val="00F96D08"/>
    <w:rsid w:val="00F971A5"/>
    <w:rsid w:val="00F97489"/>
    <w:rsid w:val="00F976B1"/>
    <w:rsid w:val="00F97962"/>
    <w:rsid w:val="00F97AB4"/>
    <w:rsid w:val="00F97B31"/>
    <w:rsid w:val="00F97BF1"/>
    <w:rsid w:val="00FA00B1"/>
    <w:rsid w:val="00FA09FE"/>
    <w:rsid w:val="00FA0C29"/>
    <w:rsid w:val="00FA0D60"/>
    <w:rsid w:val="00FA0FE8"/>
    <w:rsid w:val="00FA11AD"/>
    <w:rsid w:val="00FA133C"/>
    <w:rsid w:val="00FA13BC"/>
    <w:rsid w:val="00FA146C"/>
    <w:rsid w:val="00FA16B9"/>
    <w:rsid w:val="00FA19E8"/>
    <w:rsid w:val="00FA28F0"/>
    <w:rsid w:val="00FA3177"/>
    <w:rsid w:val="00FA35C1"/>
    <w:rsid w:val="00FA4397"/>
    <w:rsid w:val="00FA4424"/>
    <w:rsid w:val="00FA4993"/>
    <w:rsid w:val="00FA4A0B"/>
    <w:rsid w:val="00FA4AA1"/>
    <w:rsid w:val="00FA50DD"/>
    <w:rsid w:val="00FA512E"/>
    <w:rsid w:val="00FA526B"/>
    <w:rsid w:val="00FA534C"/>
    <w:rsid w:val="00FA58F0"/>
    <w:rsid w:val="00FA5DFA"/>
    <w:rsid w:val="00FA60C6"/>
    <w:rsid w:val="00FA61BA"/>
    <w:rsid w:val="00FA6604"/>
    <w:rsid w:val="00FA7092"/>
    <w:rsid w:val="00FA74F6"/>
    <w:rsid w:val="00FA7A2E"/>
    <w:rsid w:val="00FA7DB0"/>
    <w:rsid w:val="00FA7F2D"/>
    <w:rsid w:val="00FB012A"/>
    <w:rsid w:val="00FB08BA"/>
    <w:rsid w:val="00FB14CE"/>
    <w:rsid w:val="00FB181A"/>
    <w:rsid w:val="00FB18F5"/>
    <w:rsid w:val="00FB1914"/>
    <w:rsid w:val="00FB1E6F"/>
    <w:rsid w:val="00FB2B9F"/>
    <w:rsid w:val="00FB2C61"/>
    <w:rsid w:val="00FB2FFC"/>
    <w:rsid w:val="00FB3ABB"/>
    <w:rsid w:val="00FB41C1"/>
    <w:rsid w:val="00FB429D"/>
    <w:rsid w:val="00FB434F"/>
    <w:rsid w:val="00FB4444"/>
    <w:rsid w:val="00FB46BB"/>
    <w:rsid w:val="00FB48AE"/>
    <w:rsid w:val="00FB4AD4"/>
    <w:rsid w:val="00FB5340"/>
    <w:rsid w:val="00FB5589"/>
    <w:rsid w:val="00FB5785"/>
    <w:rsid w:val="00FB5BDB"/>
    <w:rsid w:val="00FB5FE4"/>
    <w:rsid w:val="00FB608D"/>
    <w:rsid w:val="00FB60CC"/>
    <w:rsid w:val="00FC080C"/>
    <w:rsid w:val="00FC0BAB"/>
    <w:rsid w:val="00FC0D93"/>
    <w:rsid w:val="00FC10E7"/>
    <w:rsid w:val="00FC1290"/>
    <w:rsid w:val="00FC12F0"/>
    <w:rsid w:val="00FC174C"/>
    <w:rsid w:val="00FC190D"/>
    <w:rsid w:val="00FC1AC7"/>
    <w:rsid w:val="00FC25B5"/>
    <w:rsid w:val="00FC275F"/>
    <w:rsid w:val="00FC280B"/>
    <w:rsid w:val="00FC2ACA"/>
    <w:rsid w:val="00FC3099"/>
    <w:rsid w:val="00FC31D9"/>
    <w:rsid w:val="00FC326D"/>
    <w:rsid w:val="00FC364B"/>
    <w:rsid w:val="00FC36E6"/>
    <w:rsid w:val="00FC39BB"/>
    <w:rsid w:val="00FC3D72"/>
    <w:rsid w:val="00FC428E"/>
    <w:rsid w:val="00FC42D7"/>
    <w:rsid w:val="00FC467F"/>
    <w:rsid w:val="00FC4E06"/>
    <w:rsid w:val="00FC57CE"/>
    <w:rsid w:val="00FC5E2A"/>
    <w:rsid w:val="00FC5F57"/>
    <w:rsid w:val="00FC6A68"/>
    <w:rsid w:val="00FC6B18"/>
    <w:rsid w:val="00FC6B71"/>
    <w:rsid w:val="00FC6E4F"/>
    <w:rsid w:val="00FC6FE5"/>
    <w:rsid w:val="00FC7068"/>
    <w:rsid w:val="00FC7745"/>
    <w:rsid w:val="00FC7F36"/>
    <w:rsid w:val="00FD003C"/>
    <w:rsid w:val="00FD0CB9"/>
    <w:rsid w:val="00FD172A"/>
    <w:rsid w:val="00FD1AF3"/>
    <w:rsid w:val="00FD1BD7"/>
    <w:rsid w:val="00FD1EE6"/>
    <w:rsid w:val="00FD215F"/>
    <w:rsid w:val="00FD239F"/>
    <w:rsid w:val="00FD264A"/>
    <w:rsid w:val="00FD29BE"/>
    <w:rsid w:val="00FD308D"/>
    <w:rsid w:val="00FD387B"/>
    <w:rsid w:val="00FD46F5"/>
    <w:rsid w:val="00FD4903"/>
    <w:rsid w:val="00FD4C22"/>
    <w:rsid w:val="00FD51F7"/>
    <w:rsid w:val="00FD522B"/>
    <w:rsid w:val="00FD54C8"/>
    <w:rsid w:val="00FD5793"/>
    <w:rsid w:val="00FD5D67"/>
    <w:rsid w:val="00FD5D89"/>
    <w:rsid w:val="00FD5DBC"/>
    <w:rsid w:val="00FD5DD9"/>
    <w:rsid w:val="00FD5E2B"/>
    <w:rsid w:val="00FD65DC"/>
    <w:rsid w:val="00FD66CB"/>
    <w:rsid w:val="00FD6A7F"/>
    <w:rsid w:val="00FD6F89"/>
    <w:rsid w:val="00FD6FB4"/>
    <w:rsid w:val="00FD749A"/>
    <w:rsid w:val="00FD75D9"/>
    <w:rsid w:val="00FD7611"/>
    <w:rsid w:val="00FD785C"/>
    <w:rsid w:val="00FD798C"/>
    <w:rsid w:val="00FD7EBD"/>
    <w:rsid w:val="00FD7F2C"/>
    <w:rsid w:val="00FE0041"/>
    <w:rsid w:val="00FE00BA"/>
    <w:rsid w:val="00FE034B"/>
    <w:rsid w:val="00FE11F9"/>
    <w:rsid w:val="00FE1B76"/>
    <w:rsid w:val="00FE1B9A"/>
    <w:rsid w:val="00FE1DE0"/>
    <w:rsid w:val="00FE2898"/>
    <w:rsid w:val="00FE29E9"/>
    <w:rsid w:val="00FE2C02"/>
    <w:rsid w:val="00FE3227"/>
    <w:rsid w:val="00FE479B"/>
    <w:rsid w:val="00FE49A8"/>
    <w:rsid w:val="00FE4D4B"/>
    <w:rsid w:val="00FE4E33"/>
    <w:rsid w:val="00FE59A1"/>
    <w:rsid w:val="00FE626D"/>
    <w:rsid w:val="00FE62B2"/>
    <w:rsid w:val="00FE62CF"/>
    <w:rsid w:val="00FE69EC"/>
    <w:rsid w:val="00FE7597"/>
    <w:rsid w:val="00FE7F1D"/>
    <w:rsid w:val="00FF0093"/>
    <w:rsid w:val="00FF055C"/>
    <w:rsid w:val="00FF06ED"/>
    <w:rsid w:val="00FF1178"/>
    <w:rsid w:val="00FF1A1D"/>
    <w:rsid w:val="00FF1CC1"/>
    <w:rsid w:val="00FF1DE5"/>
    <w:rsid w:val="00FF2384"/>
    <w:rsid w:val="00FF24ED"/>
    <w:rsid w:val="00FF2AE1"/>
    <w:rsid w:val="00FF2CA3"/>
    <w:rsid w:val="00FF3267"/>
    <w:rsid w:val="00FF327A"/>
    <w:rsid w:val="00FF33C4"/>
    <w:rsid w:val="00FF3CAF"/>
    <w:rsid w:val="00FF3EBE"/>
    <w:rsid w:val="00FF3FA3"/>
    <w:rsid w:val="00FF43FD"/>
    <w:rsid w:val="00FF4633"/>
    <w:rsid w:val="00FF4B35"/>
    <w:rsid w:val="00FF4CA0"/>
    <w:rsid w:val="00FF516A"/>
    <w:rsid w:val="00FF533A"/>
    <w:rsid w:val="00FF53DD"/>
    <w:rsid w:val="00FF55BE"/>
    <w:rsid w:val="00FF5EC5"/>
    <w:rsid w:val="00FF627A"/>
    <w:rsid w:val="00FF62B8"/>
    <w:rsid w:val="00FF66F6"/>
    <w:rsid w:val="00FF6FC9"/>
    <w:rsid w:val="00FF750D"/>
    <w:rsid w:val="00FF760B"/>
    <w:rsid w:val="00FF7833"/>
    <w:rsid w:val="00FF7E0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DB95"/>
  <w15:chartTrackingRefBased/>
  <w15:docId w15:val="{0FEEA1F5-DE93-418D-9C4E-C2457155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ggiditalia.it/" TargetMode="External"/><Relationship Id="rId13" Type="http://schemas.openxmlformats.org/officeDocument/2006/relationships/hyperlink" Target="http://entilocali.leggiditalia.it/" TargetMode="External"/><Relationship Id="rId3" Type="http://schemas.openxmlformats.org/officeDocument/2006/relationships/webSettings" Target="webSettings.xml"/><Relationship Id="rId7" Type="http://schemas.openxmlformats.org/officeDocument/2006/relationships/hyperlink" Target="https://dejure.it/" TargetMode="External"/><Relationship Id="rId12" Type="http://schemas.openxmlformats.org/officeDocument/2006/relationships/hyperlink" Target="http://entilocali.leggidital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jure.it/" TargetMode="External"/><Relationship Id="rId11" Type="http://schemas.openxmlformats.org/officeDocument/2006/relationships/hyperlink" Target="http://entilocali.leggiditalia.it/" TargetMode="External"/><Relationship Id="rId5" Type="http://schemas.openxmlformats.org/officeDocument/2006/relationships/hyperlink" Target="http://pa.leggiditalia.it/" TargetMode="External"/><Relationship Id="rId15" Type="http://schemas.openxmlformats.org/officeDocument/2006/relationships/theme" Target="theme/theme1.xml"/><Relationship Id="rId10" Type="http://schemas.openxmlformats.org/officeDocument/2006/relationships/hyperlink" Target="http://entilocali.leggiditalia.it/" TargetMode="External"/><Relationship Id="rId4" Type="http://schemas.openxmlformats.org/officeDocument/2006/relationships/hyperlink" Target="https://dejure.it/" TargetMode="External"/><Relationship Id="rId9" Type="http://schemas.openxmlformats.org/officeDocument/2006/relationships/hyperlink" Target="http://pa.leggidital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4494</Words>
  <Characters>25618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Granello</dc:creator>
  <cp:keywords/>
  <dc:description/>
  <cp:lastModifiedBy>Susanna Granello</cp:lastModifiedBy>
  <cp:revision>2</cp:revision>
  <dcterms:created xsi:type="dcterms:W3CDTF">2022-07-19T18:09:00Z</dcterms:created>
  <dcterms:modified xsi:type="dcterms:W3CDTF">2022-07-19T18:09:00Z</dcterms:modified>
</cp:coreProperties>
</file>