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20"/>
          <w:tab w:val="left" w:pos="1623" w:leader="none"/>
        </w:tabs>
        <w:ind w:hanging="1" w:left="142" w:right="838"/>
        <w:jc w:val="right"/>
        <w:rPr>
          <w:rFonts w:ascii="Calibri" w:hAnsi="Calibri" w:eastAsia="Verdana" w:cs="Calibri"/>
          <w:sz w:val="18"/>
          <w:szCs w:val="18"/>
        </w:rPr>
      </w:pPr>
      <w:r>
        <w:rPr>
          <w:rFonts w:eastAsia="Verdana" w:cs="Calibri" w:ascii="Calibri" w:hAnsi="Calibri"/>
          <w:sz w:val="18"/>
          <w:szCs w:val="18"/>
        </w:rPr>
      </w:r>
    </w:p>
    <w:p>
      <w:pPr>
        <w:pStyle w:val="Normal"/>
        <w:widowControl w:val="false"/>
        <w:tabs>
          <w:tab w:val="clear" w:pos="720"/>
          <w:tab w:val="left" w:pos="1623" w:leader="none"/>
        </w:tabs>
        <w:ind w:hanging="1" w:left="142" w:right="838"/>
        <w:jc w:val="right"/>
        <w:rPr>
          <w:rFonts w:ascii="Calibri" w:hAnsi="Calibri" w:eastAsia="Verdana" w:cs="Calibri"/>
          <w:sz w:val="18"/>
          <w:szCs w:val="18"/>
        </w:rPr>
      </w:pPr>
      <w:r>
        <w:rPr>
          <w:rFonts w:eastAsia="Verdana" w:cs="Calibri" w:ascii="Calibri" w:hAnsi="Calibri"/>
          <w:sz w:val="18"/>
          <w:szCs w:val="18"/>
        </w:rPr>
        <w:t>All'Albo</w:t>
      </w:r>
    </w:p>
    <w:p>
      <w:pPr>
        <w:pStyle w:val="Normal"/>
        <w:widowControl w:val="false"/>
        <w:tabs>
          <w:tab w:val="clear" w:pos="720"/>
          <w:tab w:val="left" w:pos="1623" w:leader="none"/>
        </w:tabs>
        <w:ind w:hanging="1" w:left="142" w:right="838"/>
        <w:jc w:val="right"/>
        <w:rPr>
          <w:rFonts w:ascii="Calibri" w:hAnsi="Calibri" w:eastAsia="Verdana" w:cs="Calibri"/>
          <w:sz w:val="18"/>
          <w:szCs w:val="18"/>
        </w:rPr>
      </w:pPr>
      <w:r>
        <w:rPr>
          <w:rFonts w:eastAsia="Verdana" w:cs="Calibri" w:ascii="Calibri" w:hAnsi="Calibri"/>
          <w:sz w:val="18"/>
          <w:szCs w:val="18"/>
        </w:rPr>
        <w:t>Al Sito web Sezione Amministrazione Trasparente</w:t>
      </w:r>
    </w:p>
    <w:p>
      <w:pPr>
        <w:pStyle w:val="Normal"/>
        <w:widowControl w:val="false"/>
        <w:tabs>
          <w:tab w:val="clear" w:pos="720"/>
          <w:tab w:val="left" w:pos="1623" w:leader="none"/>
        </w:tabs>
        <w:ind w:hanging="1" w:left="142" w:right="838"/>
        <w:jc w:val="right"/>
        <w:rPr>
          <w:rFonts w:ascii="Calibri" w:hAnsi="Calibri" w:eastAsia="Verdana" w:cs="Calibri"/>
          <w:sz w:val="18"/>
          <w:szCs w:val="18"/>
        </w:rPr>
      </w:pPr>
      <w:r>
        <w:rPr>
          <w:rFonts w:eastAsia="Verdana" w:cs="Calibri" w:ascii="Calibri" w:hAnsi="Calibri"/>
          <w:sz w:val="18"/>
          <w:szCs w:val="18"/>
        </w:rPr>
        <w:t>Alla Banca Dati Nazionale dei Contratti Pubblici-ANAC</w:t>
      </w:r>
    </w:p>
    <w:p>
      <w:pPr>
        <w:pStyle w:val="Normal"/>
        <w:widowControl w:val="false"/>
        <w:tabs>
          <w:tab w:val="clear" w:pos="720"/>
          <w:tab w:val="left" w:pos="1623" w:leader="none"/>
        </w:tabs>
        <w:ind w:hanging="1" w:left="142" w:right="838"/>
        <w:jc w:val="right"/>
        <w:rPr>
          <w:rFonts w:ascii="Calibri" w:hAnsi="Calibri" w:eastAsia="Verdana" w:cs="Calibri"/>
          <w:sz w:val="18"/>
          <w:szCs w:val="18"/>
        </w:rPr>
      </w:pPr>
      <w:r>
        <w:rPr>
          <w:rFonts w:eastAsia="Verdana" w:cs="Calibri" w:ascii="Calibri" w:hAnsi="Calibri"/>
          <w:sz w:val="18"/>
          <w:szCs w:val="18"/>
        </w:rPr>
      </w:r>
    </w:p>
    <w:p>
      <w:pPr>
        <w:pStyle w:val="Normal"/>
        <w:widowControl w:val="false"/>
        <w:tabs>
          <w:tab w:val="clear" w:pos="720"/>
          <w:tab w:val="left" w:pos="1623" w:leader="none"/>
        </w:tabs>
        <w:ind w:hanging="1" w:left="142" w:right="838"/>
        <w:jc w:val="right"/>
        <w:rPr>
          <w:rFonts w:ascii="Calibri" w:hAnsi="Calibri" w:eastAsia="Verdana" w:cs="Calibri"/>
          <w:sz w:val="18"/>
          <w:szCs w:val="18"/>
        </w:rPr>
      </w:pPr>
      <w:r>
        <w:rPr>
          <w:rFonts w:eastAsia="Verdana" w:cs="Calibri" w:ascii="Calibri" w:hAnsi="Calibri"/>
          <w:sz w:val="18"/>
          <w:szCs w:val="18"/>
        </w:rPr>
      </w:r>
    </w:p>
    <w:p>
      <w:pPr>
        <w:pStyle w:val="Normal"/>
        <w:widowControl w:val="false"/>
        <w:tabs>
          <w:tab w:val="clear" w:pos="720"/>
          <w:tab w:val="left" w:pos="1623" w:leader="none"/>
        </w:tabs>
        <w:ind w:hanging="1" w:left="142" w:right="838"/>
        <w:jc w:val="both"/>
        <w:rPr>
          <w:rFonts w:ascii="Calibri" w:hAnsi="Calibri" w:eastAsia="Verdana" w:cs="Calibri"/>
          <w:sz w:val="18"/>
          <w:szCs w:val="18"/>
        </w:rPr>
      </w:pPr>
      <w:r>
        <w:rPr>
          <w:rFonts w:eastAsia="Verdana" w:cs="Calibri" w:ascii="Calibri" w:hAnsi="Calibri"/>
          <w:sz w:val="18"/>
          <w:szCs w:val="18"/>
        </w:rPr>
      </w:r>
    </w:p>
    <w:p>
      <w:pPr>
        <w:pStyle w:val="Normal"/>
        <w:ind w:hanging="1" w:right="709"/>
        <w:jc w:val="center"/>
        <w:rPr>
          <w:rFonts w:ascii="Calibri" w:hAnsi="Calibri" w:cs="Calibri"/>
          <w:b/>
          <w:bCs/>
          <w:color w:val="000000"/>
          <w:sz w:val="18"/>
          <w:szCs w:val="18"/>
        </w:rPr>
      </w:pPr>
      <w:bookmarkStart w:id="0" w:name="II.1"/>
      <w:r>
        <w:rPr>
          <w:rFonts w:cs="Calibri" w:ascii="Calibri" w:hAnsi="Calibri"/>
          <w:b/>
          <w:bCs/>
          <w:color w:val="000000"/>
          <w:sz w:val="18"/>
          <w:szCs w:val="18"/>
        </w:rPr>
        <w:t>AVVISO INDAGINE DI MERCATO</w:t>
      </w:r>
      <w:bookmarkEnd w:id="0"/>
    </w:p>
    <w:p>
      <w:pPr>
        <w:pStyle w:val="Normal"/>
        <w:ind w:hanging="1" w:right="709"/>
        <w:jc w:val="center"/>
        <w:rPr>
          <w:rFonts w:ascii="Calibri" w:hAnsi="Calibri" w:cs="Calibri"/>
          <w:b/>
          <w:bCs/>
          <w:color w:val="000000"/>
          <w:sz w:val="18"/>
          <w:szCs w:val="18"/>
        </w:rPr>
      </w:pPr>
      <w:r>
        <w:rPr>
          <w:rFonts w:cs="Calibri" w:ascii="Calibri" w:hAnsi="Calibri"/>
          <w:b/>
          <w:bCs/>
          <w:color w:val="000000"/>
          <w:sz w:val="18"/>
          <w:szCs w:val="18"/>
        </w:rPr>
        <w:t>ex.</w:t>
      </w:r>
      <w:r>
        <w:rPr/>
        <w:t xml:space="preserve"> </w:t>
      </w:r>
      <w:r>
        <w:rPr>
          <w:rFonts w:cs="Calibri" w:ascii="Calibri" w:hAnsi="Calibri"/>
          <w:b/>
          <w:bCs/>
          <w:color w:val="000000"/>
          <w:sz w:val="18"/>
          <w:szCs w:val="18"/>
        </w:rPr>
        <w:t>ALLEGATO II.1 d.lgs 36/23 art.50 c.1 lett.b)</w:t>
      </w:r>
    </w:p>
    <w:p>
      <w:pPr>
        <w:pStyle w:val="Normal"/>
        <w:widowControl w:val="false"/>
        <w:tabs>
          <w:tab w:val="clear" w:pos="720"/>
          <w:tab w:val="left" w:pos="1623" w:leader="none"/>
        </w:tabs>
        <w:ind w:hanging="1" w:right="709"/>
        <w:jc w:val="center"/>
        <w:rPr>
          <w:rFonts w:ascii="Calibri" w:hAnsi="Calibri" w:eastAsia="Verdana" w:cs="Calibri"/>
          <w:b/>
          <w:sz w:val="18"/>
          <w:szCs w:val="18"/>
        </w:rPr>
      </w:pPr>
      <w:r>
        <w:rPr>
          <w:rFonts w:eastAsia="Verdana" w:cs="Calibri" w:ascii="Calibri" w:hAnsi="Calibri"/>
          <w:b/>
          <w:sz w:val="18"/>
          <w:szCs w:val="18"/>
        </w:rPr>
      </w:r>
    </w:p>
    <w:p>
      <w:pPr>
        <w:pStyle w:val="Normal"/>
        <w:widowControl w:val="false"/>
        <w:tabs>
          <w:tab w:val="clear" w:pos="720"/>
          <w:tab w:val="left" w:pos="1623" w:leader="none"/>
        </w:tabs>
        <w:ind w:hanging="1" w:right="709"/>
        <w:jc w:val="center"/>
        <w:rPr>
          <w:rFonts w:ascii="Calibri" w:hAnsi="Calibri" w:eastAsia="Verdana" w:cs="Calibri"/>
          <w:b/>
          <w:sz w:val="18"/>
          <w:szCs w:val="18"/>
        </w:rPr>
      </w:pPr>
      <w:r>
        <w:rPr>
          <w:rFonts w:eastAsia="Verdana" w:cs="Calibri" w:ascii="Calibri" w:hAnsi="Calibri"/>
          <w:b/>
          <w:sz w:val="18"/>
          <w:szCs w:val="18"/>
        </w:rPr>
        <w:t>IL DIRIGENTE SCOLASTICO</w:t>
      </w:r>
    </w:p>
    <w:p>
      <w:pPr>
        <w:pStyle w:val="Normal"/>
        <w:widowControl w:val="false"/>
        <w:tabs>
          <w:tab w:val="clear" w:pos="720"/>
          <w:tab w:val="left" w:pos="1623" w:leader="none"/>
        </w:tabs>
        <w:ind w:hanging="1" w:right="838"/>
        <w:jc w:val="both"/>
        <w:rPr>
          <w:rFonts w:ascii="Calibri" w:hAnsi="Calibri" w:eastAsia="Verdana" w:cs="Calibri"/>
          <w:b/>
          <w:sz w:val="18"/>
          <w:szCs w:val="18"/>
        </w:rPr>
      </w:pPr>
      <w:r>
        <w:rPr>
          <w:rFonts w:eastAsia="Verdana" w:cs="Calibri" w:ascii="Calibri" w:hAnsi="Calibri"/>
          <w:b/>
          <w:sz w:val="18"/>
          <w:szCs w:val="18"/>
        </w:rPr>
      </w:r>
    </w:p>
    <w:p>
      <w:pPr>
        <w:pStyle w:val="Normal"/>
        <w:widowControl w:val="false"/>
        <w:tabs>
          <w:tab w:val="clear" w:pos="720"/>
          <w:tab w:val="left" w:pos="1623" w:leader="none"/>
        </w:tabs>
        <w:ind w:hanging="1" w:left="142" w:right="838"/>
        <w:jc w:val="both"/>
        <w:rPr>
          <w:rFonts w:ascii="Calibri" w:hAnsi="Calibri" w:eastAsia="Verdana" w:cs="Calibri"/>
          <w:b/>
          <w:sz w:val="18"/>
          <w:szCs w:val="18"/>
        </w:rPr>
      </w:pPr>
      <w:r>
        <w:rPr>
          <w:rFonts w:eastAsia="Verdana" w:cs="Calibri" w:ascii="Calibri" w:hAnsi="Calibri"/>
          <w:b/>
          <w:sz w:val="18"/>
          <w:szCs w:val="18"/>
        </w:rPr>
        <w:t>VISTI</w:t>
      </w:r>
    </w:p>
    <w:p>
      <w:pPr>
        <w:pStyle w:val="ListParagraph"/>
        <w:widowControl w:val="false"/>
        <w:numPr>
          <w:ilvl w:val="0"/>
          <w:numId w:val="7"/>
        </w:numPr>
        <w:tabs>
          <w:tab w:val="clear" w:pos="720"/>
          <w:tab w:val="left" w:pos="1108" w:leader="none"/>
        </w:tabs>
        <w:spacing w:lineRule="auto" w:line="235" w:before="5" w:after="0"/>
        <w:ind w:hanging="360" w:left="720" w:right="674"/>
        <w:contextualSpacing/>
        <w:jc w:val="both"/>
        <w:rPr>
          <w:rFonts w:ascii="Calibri" w:hAnsi="Calibri" w:eastAsia="Verdana" w:cs="Calibri"/>
          <w:sz w:val="18"/>
          <w:szCs w:val="18"/>
        </w:rPr>
      </w:pPr>
      <w:r>
        <w:rPr>
          <w:rFonts w:eastAsia="Verdana" w:cs="Calibri" w:ascii="Calibri" w:hAnsi="Calibri"/>
          <w:sz w:val="18"/>
          <w:szCs w:val="18"/>
        </w:rPr>
        <w:t>il DPR n. 275/1999 concernente norme in materia di autonomia delle istituzioni scolastiche;</w:t>
      </w:r>
    </w:p>
    <w:p>
      <w:pPr>
        <w:pStyle w:val="ListParagraph"/>
        <w:widowControl w:val="false"/>
        <w:numPr>
          <w:ilvl w:val="0"/>
          <w:numId w:val="7"/>
        </w:numPr>
        <w:tabs>
          <w:tab w:val="clear" w:pos="720"/>
          <w:tab w:val="left" w:pos="1108" w:leader="none"/>
        </w:tabs>
        <w:spacing w:lineRule="auto" w:line="235" w:before="5" w:after="0"/>
        <w:ind w:hanging="360" w:left="720" w:right="674"/>
        <w:contextualSpacing/>
        <w:jc w:val="both"/>
        <w:rPr>
          <w:rFonts w:ascii="Calibri" w:hAnsi="Calibri" w:eastAsia="Verdana" w:cs="Calibri"/>
          <w:sz w:val="18"/>
          <w:szCs w:val="18"/>
        </w:rPr>
      </w:pPr>
      <w:r>
        <w:rPr>
          <w:rFonts w:eastAsia="Verdana" w:cs="Calibri" w:ascii="Calibri" w:hAnsi="Calibri"/>
          <w:sz w:val="18"/>
          <w:szCs w:val="18"/>
        </w:rPr>
        <w:t>il Decreto Legislativo 30 marzo 2001, n. 165 recante “Norme generali sull’ordinamento del lavoro alle dipendenze della Amministrazioni Pubbliche” e ss.mm.ii.;</w:t>
      </w:r>
    </w:p>
    <w:p>
      <w:pPr>
        <w:pStyle w:val="ListParagraph"/>
        <w:widowControl w:val="false"/>
        <w:numPr>
          <w:ilvl w:val="0"/>
          <w:numId w:val="7"/>
        </w:numPr>
        <w:tabs>
          <w:tab w:val="clear" w:pos="720"/>
          <w:tab w:val="left" w:pos="1108" w:leader="none"/>
        </w:tabs>
        <w:spacing w:lineRule="auto" w:line="235" w:before="5" w:after="0"/>
        <w:ind w:hanging="360" w:left="720" w:right="674"/>
        <w:contextualSpacing/>
        <w:jc w:val="both"/>
        <w:rPr>
          <w:rFonts w:ascii="Calibri" w:hAnsi="Calibri" w:eastAsia="Verdana" w:cs="Calibri"/>
          <w:sz w:val="18"/>
          <w:szCs w:val="18"/>
        </w:rPr>
      </w:pPr>
      <w:r>
        <w:rPr>
          <w:rFonts w:eastAsia="Verdana" w:cs="Calibri" w:ascii="Calibri" w:hAnsi="Calibri"/>
          <w:sz w:val="18"/>
          <w:szCs w:val="18"/>
        </w:rPr>
        <w:t>art. 26, della Legge 23 dicembre 1999, n. 488, recante disposizioni sul ricorso alle convenzioni (quadro) stipulate dalla Concessionaria di servizi informatici pubblici (CONSIP Spa) per l’acquisto di beni e servizi da parte delle Amministrazioni dello Stato;</w:t>
      </w:r>
    </w:p>
    <w:p>
      <w:pPr>
        <w:pStyle w:val="ListParagraph"/>
        <w:widowControl w:val="false"/>
        <w:numPr>
          <w:ilvl w:val="0"/>
          <w:numId w:val="7"/>
        </w:numPr>
        <w:tabs>
          <w:tab w:val="clear" w:pos="720"/>
          <w:tab w:val="left" w:pos="1108" w:leader="none"/>
        </w:tabs>
        <w:spacing w:before="5" w:after="0"/>
        <w:ind w:hanging="360" w:left="720" w:right="676"/>
        <w:contextualSpacing/>
        <w:jc w:val="both"/>
        <w:rPr>
          <w:rFonts w:ascii="Calibri" w:hAnsi="Calibri" w:eastAsia="Verdana" w:cs="Calibri"/>
          <w:sz w:val="18"/>
          <w:szCs w:val="18"/>
        </w:rPr>
      </w:pPr>
      <w:r>
        <w:rPr>
          <w:rFonts w:eastAsia="Verdana" w:cs="Calibri" w:ascii="Calibri" w:hAnsi="Calibri"/>
          <w:sz w:val="18"/>
          <w:szCs w:val="18"/>
        </w:rPr>
        <w:t>art. 58, della Legge 23 dicembre 2000, n. 388, recante disposizioni di dettaglio sul ricorso, da parte delle pubbliche amministrazioni, alle convenzioni ed agli strumenti informatici ed elettronici predisposti dalla CONSIP Spa per l’acquisizione di beni e servizi;</w:t>
      </w:r>
    </w:p>
    <w:p>
      <w:pPr>
        <w:pStyle w:val="ListParagraph"/>
        <w:widowControl w:val="false"/>
        <w:numPr>
          <w:ilvl w:val="0"/>
          <w:numId w:val="7"/>
        </w:numPr>
        <w:tabs>
          <w:tab w:val="clear" w:pos="720"/>
          <w:tab w:val="left" w:pos="1108" w:leader="none"/>
        </w:tabs>
        <w:spacing w:lineRule="auto" w:line="235"/>
        <w:ind w:hanging="360" w:left="720" w:right="672"/>
        <w:jc w:val="both"/>
        <w:rPr>
          <w:rFonts w:ascii="Calibri" w:hAnsi="Calibri" w:eastAsia="Verdana" w:cs="Calibri"/>
          <w:sz w:val="18"/>
          <w:szCs w:val="18"/>
        </w:rPr>
      </w:pPr>
      <w:r>
        <w:rPr>
          <w:rFonts w:eastAsia="Verdana" w:cs="Calibri" w:ascii="Calibri" w:hAnsi="Calibri"/>
          <w:sz w:val="18"/>
          <w:szCs w:val="18"/>
        </w:rPr>
        <w:t>Capo I, II e III, del D.P.R. 28 dicembre 2000, n. 445, recanti disposizioni sulla formazione degli atti e dei documenti prodotti agli organi della pubblica amministrazione;</w:t>
      </w:r>
    </w:p>
    <w:p>
      <w:pPr>
        <w:pStyle w:val="ListParagraph"/>
        <w:widowControl w:val="false"/>
        <w:numPr>
          <w:ilvl w:val="0"/>
          <w:numId w:val="7"/>
        </w:numPr>
        <w:tabs>
          <w:tab w:val="clear" w:pos="720"/>
          <w:tab w:val="left" w:pos="1108" w:leader="none"/>
        </w:tabs>
        <w:spacing w:lineRule="auto" w:line="235" w:before="5" w:after="0"/>
        <w:ind w:hanging="360" w:left="720" w:right="674"/>
        <w:contextualSpacing/>
        <w:jc w:val="both"/>
        <w:rPr>
          <w:rFonts w:ascii="Calibri" w:hAnsi="Calibri" w:eastAsia="Verdana" w:cs="Calibri"/>
          <w:sz w:val="18"/>
          <w:szCs w:val="18"/>
        </w:rPr>
      </w:pPr>
      <w:r>
        <w:rPr>
          <w:rFonts w:eastAsia="Verdana" w:cs="Calibri" w:ascii="Calibri" w:hAnsi="Calibri"/>
          <w:sz w:val="18"/>
          <w:szCs w:val="18"/>
        </w:rPr>
        <w:t>art. 53, comma 16-ter, del D. Lgs. 30 marzo 2001, n. 165, recante disposizioni in merito alle incompatibilità ed al divieto di cumulo di impieghi ed incarichi dei pubblici dipendenti;</w:t>
      </w:r>
    </w:p>
    <w:p>
      <w:pPr>
        <w:pStyle w:val="ListParagraph"/>
        <w:widowControl w:val="false"/>
        <w:numPr>
          <w:ilvl w:val="0"/>
          <w:numId w:val="7"/>
        </w:numPr>
        <w:tabs>
          <w:tab w:val="clear" w:pos="720"/>
          <w:tab w:val="left" w:pos="1108" w:leader="none"/>
        </w:tabs>
        <w:spacing w:lineRule="auto" w:line="235" w:before="5" w:after="0"/>
        <w:ind w:hanging="360" w:left="720" w:right="674"/>
        <w:contextualSpacing/>
        <w:jc w:val="both"/>
        <w:rPr>
          <w:rFonts w:ascii="Calibri" w:hAnsi="Calibri" w:eastAsia="Verdana" w:cs="Calibri"/>
          <w:sz w:val="18"/>
          <w:szCs w:val="18"/>
        </w:rPr>
      </w:pPr>
      <w:r>
        <w:rPr>
          <w:rFonts w:eastAsia="Verdana" w:cs="Calibri" w:ascii="Calibri" w:hAnsi="Calibri"/>
          <w:sz w:val="18"/>
          <w:szCs w:val="18"/>
        </w:rPr>
        <w:t>Capo I, II e IV, del D. Lgs. 7 marzo 2005, n. 82, recanti norme sull’identità ed il domicilio digitale, sulla trasmissione delle informazioni e sulla validità ed efficacia probatoria dei documenti informatici;</w:t>
      </w:r>
    </w:p>
    <w:p>
      <w:pPr>
        <w:pStyle w:val="ListParagraph"/>
        <w:widowControl w:val="false"/>
        <w:numPr>
          <w:ilvl w:val="0"/>
          <w:numId w:val="7"/>
        </w:numPr>
        <w:tabs>
          <w:tab w:val="clear" w:pos="720"/>
          <w:tab w:val="left" w:pos="1108" w:leader="none"/>
        </w:tabs>
        <w:spacing w:lineRule="auto" w:line="235" w:before="5" w:after="0"/>
        <w:ind w:hanging="360" w:left="720" w:right="674"/>
        <w:contextualSpacing/>
        <w:jc w:val="both"/>
        <w:rPr>
          <w:rFonts w:ascii="Calibri" w:hAnsi="Calibri" w:eastAsia="Verdana" w:cs="Calibri"/>
          <w:sz w:val="18"/>
          <w:szCs w:val="18"/>
        </w:rPr>
      </w:pPr>
      <w:r>
        <w:rPr>
          <w:rFonts w:eastAsia="Verdana" w:cs="Calibri" w:ascii="Calibri" w:hAnsi="Calibri"/>
          <w:sz w:val="18"/>
          <w:szCs w:val="18"/>
        </w:rPr>
        <w:t>art. 1, della Legge 6 novembre 2012, n. 190, recante disposizioni per la prevenzione e la repressione della corruzione e dell’illegalità nella Pubblica Amministrazione;</w:t>
      </w:r>
    </w:p>
    <w:p>
      <w:pPr>
        <w:pStyle w:val="ListParagraph"/>
        <w:widowControl w:val="false"/>
        <w:numPr>
          <w:ilvl w:val="0"/>
          <w:numId w:val="7"/>
        </w:numPr>
        <w:tabs>
          <w:tab w:val="clear" w:pos="720"/>
          <w:tab w:val="left" w:pos="1108" w:leader="none"/>
        </w:tabs>
        <w:spacing w:lineRule="auto" w:line="235" w:before="5" w:after="0"/>
        <w:ind w:hanging="360" w:left="720" w:right="674"/>
        <w:contextualSpacing/>
        <w:jc w:val="both"/>
        <w:rPr>
          <w:rFonts w:ascii="Calibri" w:hAnsi="Calibri" w:cs="Calibri"/>
          <w:sz w:val="18"/>
          <w:szCs w:val="18"/>
        </w:rPr>
      </w:pPr>
      <w:r>
        <w:rPr>
          <w:rFonts w:eastAsia="Verdana" w:cs="Calibri" w:ascii="Calibri" w:hAnsi="Calibri"/>
          <w:sz w:val="18"/>
          <w:szCs w:val="18"/>
        </w:rPr>
        <w:t>Parte I e II del Libro I, e Parte I, III, IV e V del Libro II, nonché gli allegati I.1, I.3, II.1, II. 8, II.10, II. 20, al Codice dei contratti pubblici approvato col D. Lgs. 31 marzo 2023, n. 36</w:t>
      </w:r>
      <w:r>
        <w:rPr>
          <w:rFonts w:eastAsia="Tahoma" w:cs="Calibri" w:ascii="Calibri" w:hAnsi="Calibri"/>
          <w:sz w:val="18"/>
          <w:szCs w:val="18"/>
        </w:rPr>
        <w:t>.</w:t>
      </w:r>
    </w:p>
    <w:p>
      <w:pPr>
        <w:pStyle w:val="ListParagraph"/>
        <w:widowControl w:val="false"/>
        <w:numPr>
          <w:ilvl w:val="0"/>
          <w:numId w:val="7"/>
        </w:numPr>
        <w:tabs>
          <w:tab w:val="clear" w:pos="720"/>
          <w:tab w:val="left" w:pos="1108" w:leader="none"/>
        </w:tabs>
        <w:spacing w:lineRule="auto" w:line="235" w:before="5" w:after="0"/>
        <w:ind w:hanging="360" w:left="720" w:right="674"/>
        <w:contextualSpacing/>
        <w:jc w:val="both"/>
        <w:rPr>
          <w:rFonts w:ascii="Calibri" w:hAnsi="Calibri" w:eastAsia="Verdana" w:cs="Calibri"/>
          <w:sz w:val="18"/>
          <w:szCs w:val="18"/>
        </w:rPr>
      </w:pPr>
      <w:r>
        <w:rPr>
          <w:rFonts w:eastAsia="Verdana" w:cs="Calibri" w:ascii="Calibri" w:hAnsi="Calibri"/>
          <w:sz w:val="18"/>
          <w:szCs w:val="18"/>
        </w:rPr>
        <w:t>il Decreto Interministeriale n. 129/2018, “Regolamento concernente le Istruzioni generali sulla gestione amministrativo-contabile delle istituzioni scolastiche;</w:t>
      </w:r>
    </w:p>
    <w:p>
      <w:pPr>
        <w:pStyle w:val="ListParagraph"/>
        <w:widowControl w:val="false"/>
        <w:numPr>
          <w:ilvl w:val="0"/>
          <w:numId w:val="7"/>
        </w:numPr>
        <w:tabs>
          <w:tab w:val="clear" w:pos="720"/>
          <w:tab w:val="left" w:pos="1108" w:leader="none"/>
        </w:tabs>
        <w:spacing w:lineRule="auto" w:line="235" w:before="5" w:after="0"/>
        <w:ind w:hanging="360" w:left="720" w:right="674"/>
        <w:contextualSpacing/>
        <w:jc w:val="both"/>
        <w:rPr>
          <w:rFonts w:ascii="Calibri" w:hAnsi="Calibri" w:eastAsia="Verdana" w:cs="Calibri"/>
          <w:sz w:val="18"/>
          <w:szCs w:val="18"/>
        </w:rPr>
      </w:pPr>
      <w:r>
        <w:rPr>
          <w:rFonts w:eastAsia="Verdana" w:cs="Calibri" w:ascii="Calibri" w:hAnsi="Calibri"/>
          <w:sz w:val="18"/>
          <w:szCs w:val="18"/>
        </w:rPr>
        <w:t>il Decreto Assessoriale 28 dicembre 2018 n.7753, recante Istruzioni generali gestione amministrativo contabile istituzioni scolastiche statali ogni ordine e grado operanti nel 14 giugno n. 55, limitatamente ai punti 1.5, 2.2, 2.3 e 5.2.6.;</w:t>
      </w:r>
    </w:p>
    <w:p>
      <w:pPr>
        <w:pStyle w:val="ListParagraph"/>
        <w:widowControl w:val="false"/>
        <w:numPr>
          <w:ilvl w:val="0"/>
          <w:numId w:val="7"/>
        </w:numPr>
        <w:tabs>
          <w:tab w:val="clear" w:pos="720"/>
          <w:tab w:val="left" w:pos="1108" w:leader="none"/>
        </w:tabs>
        <w:spacing w:lineRule="auto" w:line="235" w:before="5" w:after="0"/>
        <w:ind w:hanging="360" w:left="720" w:right="674"/>
        <w:contextualSpacing/>
        <w:jc w:val="both"/>
        <w:rPr>
          <w:rFonts w:ascii="Calibri" w:hAnsi="Calibri" w:eastAsia="Verdana" w:cs="Calibri"/>
          <w:sz w:val="18"/>
          <w:szCs w:val="18"/>
        </w:rPr>
      </w:pPr>
      <w:r>
        <w:rPr>
          <w:rFonts w:eastAsia="Verdana" w:cs="Calibri" w:ascii="Calibri" w:hAnsi="Calibri"/>
          <w:sz w:val="18"/>
          <w:szCs w:val="18"/>
        </w:rPr>
        <w:t>la delibera del collegio dei docenti del stabilisce le destinazioni dei viaggi d’istruzione secondo le seguenti destinazioni indicate;</w:t>
      </w:r>
    </w:p>
    <w:p>
      <w:pPr>
        <w:pStyle w:val="ListParagraph"/>
        <w:widowControl w:val="false"/>
        <w:numPr>
          <w:ilvl w:val="0"/>
          <w:numId w:val="7"/>
        </w:numPr>
        <w:tabs>
          <w:tab w:val="clear" w:pos="720"/>
          <w:tab w:val="left" w:pos="1108" w:leader="none"/>
        </w:tabs>
        <w:spacing w:lineRule="auto" w:line="235" w:before="5" w:after="0"/>
        <w:ind w:hanging="360" w:left="720" w:right="674"/>
        <w:contextualSpacing/>
        <w:jc w:val="both"/>
        <w:rPr>
          <w:rFonts w:ascii="Calibri" w:hAnsi="Calibri" w:eastAsia="Verdana" w:cs="Calibri"/>
          <w:sz w:val="18"/>
          <w:szCs w:val="18"/>
        </w:rPr>
      </w:pPr>
      <w:r>
        <w:rPr>
          <w:rFonts w:eastAsia="Verdana" w:cs="Calibri" w:ascii="Calibri" w:hAnsi="Calibri"/>
          <w:sz w:val="18"/>
          <w:szCs w:val="18"/>
        </w:rPr>
        <w:t xml:space="preserve">la delibera del consiglio d’istituto che adotta il regolamento dell’attività negoziale nonché che fissa i tetti di spesa dei viaggi d’istruzione </w:t>
      </w:r>
    </w:p>
    <w:p>
      <w:pPr>
        <w:pStyle w:val="Normal"/>
        <w:widowControl w:val="false"/>
        <w:tabs>
          <w:tab w:val="clear" w:pos="720"/>
          <w:tab w:val="left" w:pos="1623" w:leader="none"/>
        </w:tabs>
        <w:ind w:hanging="1" w:left="142" w:right="838"/>
        <w:jc w:val="both"/>
        <w:rPr>
          <w:rFonts w:ascii="Calibri" w:hAnsi="Calibri" w:eastAsia="Verdana" w:cs="Calibri"/>
          <w:b/>
          <w:sz w:val="18"/>
          <w:szCs w:val="18"/>
        </w:rPr>
      </w:pPr>
      <w:r>
        <w:rPr>
          <w:rFonts w:eastAsia="Verdana" w:cs="Calibri" w:ascii="Calibri" w:hAnsi="Calibri"/>
          <w:b/>
          <w:sz w:val="18"/>
          <w:szCs w:val="18"/>
        </w:rPr>
      </w:r>
    </w:p>
    <w:p>
      <w:pPr>
        <w:pStyle w:val="Normal"/>
        <w:widowControl w:val="false"/>
        <w:tabs>
          <w:tab w:val="clear" w:pos="720"/>
          <w:tab w:val="left" w:pos="1623" w:leader="none"/>
        </w:tabs>
        <w:ind w:hanging="1" w:left="142" w:right="838"/>
        <w:jc w:val="both"/>
        <w:rPr>
          <w:rFonts w:ascii="Calibri" w:hAnsi="Calibri" w:eastAsia="Verdana" w:cs="Calibri"/>
          <w:b/>
          <w:sz w:val="18"/>
          <w:szCs w:val="18"/>
        </w:rPr>
      </w:pPr>
      <w:r>
        <w:rPr>
          <w:rFonts w:eastAsia="Verdana" w:cs="Calibri" w:ascii="Calibri" w:hAnsi="Calibri"/>
          <w:b/>
          <w:sz w:val="18"/>
          <w:szCs w:val="18"/>
        </w:rPr>
        <w:t>CONSIDERATO</w:t>
      </w:r>
    </w:p>
    <w:p>
      <w:pPr>
        <w:pStyle w:val="ListParagraph"/>
        <w:widowControl w:val="false"/>
        <w:numPr>
          <w:ilvl w:val="0"/>
          <w:numId w:val="5"/>
        </w:numPr>
        <w:tabs>
          <w:tab w:val="clear" w:pos="720"/>
          <w:tab w:val="left" w:pos="1623" w:leader="none"/>
        </w:tabs>
        <w:ind w:hanging="360" w:left="862" w:right="838"/>
        <w:jc w:val="both"/>
        <w:rPr>
          <w:rFonts w:ascii="Calibri" w:hAnsi="Calibri" w:eastAsia="Verdana" w:cs="Calibri"/>
          <w:bCs/>
          <w:sz w:val="18"/>
          <w:szCs w:val="18"/>
        </w:rPr>
      </w:pPr>
      <w:r>
        <w:rPr>
          <w:rFonts w:eastAsia="Verdana" w:cs="Calibri" w:ascii="Calibri" w:hAnsi="Calibri"/>
          <w:bCs/>
          <w:sz w:val="18"/>
          <w:szCs w:val="18"/>
        </w:rPr>
        <w:t>che l’art.17 c.1 e 2 esige l’individuazione dei “criteri di selezione degli operatori economici e delle offerte” nonché l’indicazione della “capacità economico-finanziaria e tecnico-professionale”;</w:t>
      </w:r>
    </w:p>
    <w:p>
      <w:pPr>
        <w:pStyle w:val="ListParagraph"/>
        <w:widowControl w:val="false"/>
        <w:numPr>
          <w:ilvl w:val="0"/>
          <w:numId w:val="5"/>
        </w:numPr>
        <w:tabs>
          <w:tab w:val="clear" w:pos="720"/>
          <w:tab w:val="left" w:pos="1623" w:leader="none"/>
        </w:tabs>
        <w:ind w:hanging="360" w:left="862" w:right="838"/>
        <w:jc w:val="both"/>
        <w:rPr>
          <w:rFonts w:ascii="Calibri" w:hAnsi="Calibri" w:eastAsia="Verdana" w:cs="Calibri"/>
          <w:bCs/>
          <w:sz w:val="18"/>
          <w:szCs w:val="18"/>
        </w:rPr>
      </w:pPr>
      <w:r>
        <w:rPr>
          <w:rFonts w:eastAsia="Verdana" w:cs="Calibri" w:ascii="Calibri" w:hAnsi="Calibri"/>
          <w:bCs/>
          <w:sz w:val="18"/>
          <w:szCs w:val="18"/>
        </w:rPr>
        <w:t>che le procedure per l’affidamento previsti nel Libro II Parte I del codice prevedono che gli OO.EE. vengano “individuati in base ad indagini di mercato o tramite elenchi di operatori economici”</w:t>
      </w:r>
    </w:p>
    <w:p>
      <w:pPr>
        <w:pStyle w:val="ListParagraph"/>
        <w:widowControl w:val="false"/>
        <w:numPr>
          <w:ilvl w:val="0"/>
          <w:numId w:val="5"/>
        </w:numPr>
        <w:tabs>
          <w:tab w:val="clear" w:pos="720"/>
          <w:tab w:val="left" w:pos="1623" w:leader="none"/>
        </w:tabs>
        <w:ind w:hanging="360" w:left="862" w:right="838"/>
        <w:jc w:val="both"/>
        <w:rPr>
          <w:rFonts w:ascii="Calibri" w:hAnsi="Calibri" w:eastAsia="Verdana" w:cs="Calibri"/>
          <w:bCs/>
          <w:sz w:val="18"/>
          <w:szCs w:val="18"/>
        </w:rPr>
      </w:pPr>
      <w:r>
        <w:rPr>
          <w:rFonts w:eastAsia="Verdana" w:cs="Calibri" w:ascii="Calibri" w:hAnsi="Calibri"/>
          <w:bCs/>
          <w:sz w:val="18"/>
          <w:szCs w:val="18"/>
        </w:rPr>
        <w:t>che le stazioni appaltanti non possono utilizzare il sorteggio o altro metodo di estrazione casuale dei nominativi, se non in presenza di situazioni particolari e specificamente motivate, nei casi in cui non risulti praticabile nessun altro metodo di selezione degli operatori (Parere MIT nel parere del 26 febbraio 2024, n. 2294).</w:t>
      </w:r>
    </w:p>
    <w:p>
      <w:pPr>
        <w:pStyle w:val="Normal"/>
        <w:widowControl w:val="false"/>
        <w:tabs>
          <w:tab w:val="clear" w:pos="720"/>
          <w:tab w:val="left" w:pos="1623" w:leader="none"/>
        </w:tabs>
        <w:ind w:hanging="1" w:left="142" w:right="838"/>
        <w:jc w:val="both"/>
        <w:rPr>
          <w:rFonts w:ascii="Calibri" w:hAnsi="Calibri" w:eastAsia="Verdana" w:cs="Calibri"/>
          <w:b/>
          <w:sz w:val="18"/>
          <w:szCs w:val="18"/>
        </w:rPr>
      </w:pPr>
      <w:r>
        <w:rPr>
          <w:rFonts w:eastAsia="Verdana" w:cs="Calibri" w:ascii="Calibri" w:hAnsi="Calibri"/>
          <w:b/>
          <w:sz w:val="18"/>
          <w:szCs w:val="18"/>
        </w:rPr>
        <w:t>RITENUTO</w:t>
        <w:tab/>
      </w:r>
    </w:p>
    <w:p>
      <w:pPr>
        <w:pStyle w:val="ListParagraph"/>
        <w:widowControl w:val="false"/>
        <w:numPr>
          <w:ilvl w:val="0"/>
          <w:numId w:val="6"/>
        </w:numPr>
        <w:tabs>
          <w:tab w:val="clear" w:pos="720"/>
          <w:tab w:val="left" w:pos="1108" w:leader="none"/>
        </w:tabs>
        <w:spacing w:lineRule="auto" w:line="235" w:before="5" w:after="0"/>
        <w:ind w:hanging="360" w:left="862" w:right="674"/>
        <w:contextualSpacing/>
        <w:jc w:val="both"/>
        <w:rPr>
          <w:rFonts w:ascii="Calibri" w:hAnsi="Calibri" w:eastAsia="Verdana" w:cs="Calibri"/>
          <w:sz w:val="18"/>
          <w:szCs w:val="18"/>
        </w:rPr>
      </w:pPr>
      <w:r>
        <w:rPr>
          <w:rFonts w:eastAsia="Verdana" w:cs="Calibri" w:ascii="Calibri" w:hAnsi="Calibri"/>
          <w:sz w:val="18"/>
          <w:szCs w:val="18"/>
        </w:rPr>
        <w:t>di avviare un'indagine di mercato preordinata a conoscere gli operatori interessati a partecipare alle procedure di selezione  per lo specifico affidamento dei servizi relativi ai viaggi d’istruzione 2024/2025 anche al fine di poter meglio individuare le procedure di gara,  per informare gli operatori economici degli appalti da esse programmati e dei relativi requisiti richiesti:</w:t>
      </w:r>
    </w:p>
    <w:p>
      <w:pPr>
        <w:pStyle w:val="Normal"/>
        <w:widowControl w:val="false"/>
        <w:tabs>
          <w:tab w:val="clear" w:pos="720"/>
          <w:tab w:val="left" w:pos="1623" w:leader="none"/>
        </w:tabs>
        <w:ind w:hanging="1" w:left="142" w:right="838"/>
        <w:jc w:val="both"/>
        <w:rPr>
          <w:rFonts w:ascii="Calibri" w:hAnsi="Calibri" w:eastAsia="Verdana" w:cs="Calibri"/>
          <w:sz w:val="18"/>
          <w:szCs w:val="18"/>
        </w:rPr>
      </w:pPr>
      <w:r>
        <w:rPr>
          <w:rFonts w:eastAsia="Verdana" w:cs="Calibri" w:ascii="Calibri" w:hAnsi="Calibri"/>
          <w:sz w:val="18"/>
          <w:szCs w:val="18"/>
        </w:rPr>
      </w:r>
    </w:p>
    <w:p>
      <w:pPr>
        <w:pStyle w:val="Normal"/>
        <w:widowControl w:val="false"/>
        <w:tabs>
          <w:tab w:val="clear" w:pos="720"/>
          <w:tab w:val="left" w:pos="1623" w:leader="none"/>
        </w:tabs>
        <w:ind w:hanging="1" w:left="142" w:right="838"/>
        <w:jc w:val="center"/>
        <w:rPr>
          <w:rFonts w:ascii="Calibri" w:hAnsi="Calibri" w:eastAsia="Verdana" w:cs="Calibri"/>
          <w:b/>
          <w:sz w:val="18"/>
          <w:szCs w:val="18"/>
        </w:rPr>
      </w:pPr>
      <w:r>
        <w:rPr>
          <w:rFonts w:eastAsia="Verdana" w:cs="Calibri" w:ascii="Calibri" w:hAnsi="Calibri"/>
          <w:b/>
          <w:sz w:val="18"/>
          <w:szCs w:val="18"/>
        </w:rPr>
        <w:t>AVVISA</w:t>
      </w:r>
    </w:p>
    <w:p>
      <w:pPr>
        <w:pStyle w:val="Normal"/>
        <w:widowControl w:val="false"/>
        <w:tabs>
          <w:tab w:val="clear" w:pos="720"/>
          <w:tab w:val="left" w:pos="1623" w:leader="none"/>
        </w:tabs>
        <w:ind w:hanging="1" w:left="142" w:right="838"/>
        <w:jc w:val="center"/>
        <w:rPr>
          <w:rFonts w:ascii="Calibri" w:hAnsi="Calibri" w:eastAsia="Verdana" w:cs="Calibri"/>
          <w:sz w:val="18"/>
          <w:szCs w:val="18"/>
        </w:rPr>
      </w:pPr>
      <w:r>
        <w:rPr>
          <w:rFonts w:eastAsia="Verdana" w:cs="Calibri" w:ascii="Calibri" w:hAnsi="Calibri"/>
          <w:sz w:val="18"/>
          <w:szCs w:val="18"/>
        </w:rPr>
      </w:r>
    </w:p>
    <w:p>
      <w:pPr>
        <w:pStyle w:val="Normal"/>
        <w:widowControl w:val="false"/>
        <w:tabs>
          <w:tab w:val="clear" w:pos="720"/>
          <w:tab w:val="left" w:pos="1623" w:leader="none"/>
        </w:tabs>
        <w:ind w:hanging="1" w:left="142" w:right="838"/>
        <w:jc w:val="both"/>
        <w:rPr>
          <w:rFonts w:ascii="Calibri" w:hAnsi="Calibri" w:eastAsia="Verdana" w:cs="Calibri"/>
          <w:sz w:val="18"/>
          <w:szCs w:val="18"/>
        </w:rPr>
      </w:pPr>
      <w:r>
        <w:rPr>
          <w:rFonts w:eastAsia="Verdana" w:cs="Calibri" w:ascii="Calibri" w:hAnsi="Calibri"/>
          <w:sz w:val="18"/>
          <w:szCs w:val="18"/>
        </w:rPr>
        <w:t>è aperta l’indagine di mercato per l’individuazione di Operatori Economici qualificati da invitare per la fornitura di servizi per viaggi d’istruzione, visite guidate e biglietteria aerea secondo quanto disposto ALLEGATO II.1 - Elenchi degli operatori economici e indagini di mercato per gli affidamenti di contratti di importo inferiore alle soglie di rilevanza europea - articolo 50, commi 2 e 3, del Codice.</w:t>
      </w:r>
    </w:p>
    <w:p>
      <w:pPr>
        <w:pStyle w:val="Normal"/>
        <w:widowControl w:val="false"/>
        <w:tabs>
          <w:tab w:val="clear" w:pos="720"/>
          <w:tab w:val="left" w:pos="1623" w:leader="none"/>
        </w:tabs>
        <w:ind w:hanging="1" w:left="142" w:right="838"/>
        <w:jc w:val="both"/>
        <w:rPr>
          <w:rFonts w:ascii="Calibri" w:hAnsi="Calibri" w:eastAsia="Verdana" w:cs="Calibri"/>
          <w:sz w:val="18"/>
          <w:szCs w:val="18"/>
        </w:rPr>
      </w:pPr>
      <w:r>
        <w:rPr>
          <w:rFonts w:eastAsia="Verdana" w:cs="Calibri" w:ascii="Calibri" w:hAnsi="Calibri"/>
          <w:sz w:val="18"/>
          <w:szCs w:val="18"/>
        </w:rPr>
      </w:r>
    </w:p>
    <w:p>
      <w:pPr>
        <w:pStyle w:val="Normal"/>
        <w:tabs>
          <w:tab w:val="clear" w:pos="720"/>
          <w:tab w:val="left" w:pos="1623" w:leader="none"/>
        </w:tabs>
        <w:ind w:hanging="1" w:left="142" w:right="838"/>
        <w:jc w:val="both"/>
        <w:rPr>
          <w:rFonts w:ascii="Calibri" w:hAnsi="Calibri" w:eastAsia="Verdana" w:cs="Calibri"/>
          <w:sz w:val="18"/>
          <w:szCs w:val="18"/>
          <w:u w:val="single"/>
        </w:rPr>
      </w:pPr>
      <w:r>
        <w:rPr>
          <w:rFonts w:eastAsia="Verdana" w:cs="Calibri" w:ascii="Calibri" w:hAnsi="Calibri"/>
          <w:sz w:val="18"/>
          <w:szCs w:val="18"/>
          <w:u w:val="single"/>
        </w:rPr>
        <w:t>Si precisa che il presente avviso non costituisce un invito a partecipare alla gara, ma unicamente la richiesta a manifestare interesse ad essere invitati; pertanto, le manifestazioni di interesse non vincolano in alcun modo l’amministrazione, né comportano per i richiedenti alcun diritto in ordine all’eventuale aggiudicazione. L’amministrazione si riserva di non dar seguito alla procedura di cui trattasi qualora sopravvengano motivi tali per cui non sia ritenuta più necessaria.</w:t>
      </w:r>
    </w:p>
    <w:p>
      <w:pPr>
        <w:pStyle w:val="Normal"/>
        <w:widowControl w:val="false"/>
        <w:tabs>
          <w:tab w:val="clear" w:pos="720"/>
          <w:tab w:val="left" w:pos="1623" w:leader="none"/>
        </w:tabs>
        <w:ind w:right="838"/>
        <w:jc w:val="both"/>
        <w:rPr>
          <w:rFonts w:ascii="Calibri" w:hAnsi="Calibri" w:eastAsia="Verdana" w:cs="Calibri"/>
          <w:sz w:val="18"/>
          <w:szCs w:val="18"/>
        </w:rPr>
      </w:pPr>
      <w:r>
        <w:rPr>
          <w:rFonts w:eastAsia="Verdana" w:cs="Calibri" w:ascii="Calibri" w:hAnsi="Calibri"/>
          <w:sz w:val="18"/>
          <w:szCs w:val="18"/>
        </w:rPr>
      </w:r>
    </w:p>
    <w:p>
      <w:pPr>
        <w:pStyle w:val="Normal"/>
        <w:widowControl w:val="false"/>
        <w:tabs>
          <w:tab w:val="clear" w:pos="720"/>
          <w:tab w:val="left" w:pos="1623" w:leader="none"/>
        </w:tabs>
        <w:ind w:hanging="1" w:left="142" w:right="838"/>
        <w:jc w:val="both"/>
        <w:rPr>
          <w:rFonts w:ascii="Calibri" w:hAnsi="Calibri" w:eastAsia="Verdana" w:cs="Calibri"/>
          <w:sz w:val="18"/>
          <w:szCs w:val="18"/>
        </w:rPr>
      </w:pPr>
      <w:r>
        <w:rPr>
          <w:rFonts w:eastAsia="Verdana" w:cs="Calibri" w:ascii="Calibri" w:hAnsi="Calibri"/>
          <w:sz w:val="18"/>
          <w:szCs w:val="18"/>
        </w:rPr>
        <w:t>Sono esclusi eventuali affidamenti in adesione ad eventuali convenzioni e/o accordi quadro presenti su CONSIP.</w:t>
      </w:r>
    </w:p>
    <w:p>
      <w:pPr>
        <w:pStyle w:val="Normal"/>
        <w:widowControl w:val="false"/>
        <w:tabs>
          <w:tab w:val="clear" w:pos="720"/>
          <w:tab w:val="left" w:pos="1623" w:leader="none"/>
        </w:tabs>
        <w:ind w:hanging="1" w:left="142" w:right="838"/>
        <w:jc w:val="both"/>
        <w:rPr>
          <w:rFonts w:ascii="Calibri" w:hAnsi="Calibri" w:eastAsia="Verdana" w:cs="Calibri"/>
          <w:sz w:val="18"/>
          <w:szCs w:val="18"/>
        </w:rPr>
      </w:pPr>
      <w:r>
        <w:rPr>
          <w:rFonts w:eastAsia="Verdana" w:cs="Calibri" w:ascii="Calibri" w:hAnsi="Calibri"/>
          <w:sz w:val="18"/>
          <w:szCs w:val="18"/>
        </w:rPr>
      </w:r>
    </w:p>
    <w:p>
      <w:pPr>
        <w:pStyle w:val="Normal"/>
        <w:widowControl w:val="false"/>
        <w:tabs>
          <w:tab w:val="clear" w:pos="720"/>
          <w:tab w:val="left" w:pos="1623" w:leader="none"/>
        </w:tabs>
        <w:ind w:hanging="1" w:left="142" w:right="838"/>
        <w:rPr>
          <w:rFonts w:ascii="Calibri" w:hAnsi="Calibri" w:eastAsia="Verdana" w:cs="Calibri"/>
          <w:b/>
          <w:bCs/>
          <w:sz w:val="18"/>
          <w:szCs w:val="18"/>
        </w:rPr>
      </w:pPr>
      <w:r>
        <w:rPr>
          <w:rFonts w:eastAsia="Verdana" w:cs="Calibri" w:ascii="Calibri" w:hAnsi="Calibri"/>
          <w:b/>
          <w:bCs/>
          <w:sz w:val="18"/>
          <w:szCs w:val="18"/>
        </w:rPr>
        <w:t>Art. 1 Dati stazione appaltante</w:t>
      </w:r>
    </w:p>
    <w:p>
      <w:pPr>
        <w:pStyle w:val="Normal"/>
        <w:widowControl w:val="false"/>
        <w:tabs>
          <w:tab w:val="clear" w:pos="720"/>
          <w:tab w:val="left" w:pos="1623" w:leader="none"/>
        </w:tabs>
        <w:ind w:hanging="1" w:left="142" w:right="838"/>
        <w:jc w:val="both"/>
        <w:rPr>
          <w:rFonts w:ascii="Calibri" w:hAnsi="Calibri" w:eastAsia="Verdana" w:cs="Calibri"/>
          <w:sz w:val="18"/>
          <w:szCs w:val="18"/>
        </w:rPr>
      </w:pPr>
      <w:r>
        <w:rPr>
          <w:rFonts w:eastAsia="Verdana" w:cs="Calibri" w:ascii="Calibri" w:hAnsi="Calibri"/>
          <w:sz w:val="18"/>
          <w:szCs w:val="18"/>
        </w:rPr>
        <w:t>Denominazione, indirizzi e punti di contatto:</w:t>
      </w:r>
    </w:p>
    <w:p>
      <w:pPr>
        <w:pStyle w:val="Normal"/>
        <w:widowControl w:val="false"/>
        <w:numPr>
          <w:ilvl w:val="0"/>
          <w:numId w:val="1"/>
        </w:numPr>
        <w:tabs>
          <w:tab w:val="clear" w:pos="720"/>
          <w:tab w:val="left" w:pos="1623" w:leader="none"/>
        </w:tabs>
        <w:ind w:hanging="1" w:left="142" w:right="838"/>
        <w:jc w:val="both"/>
        <w:rPr>
          <w:rFonts w:ascii="Calibri" w:hAnsi="Calibri" w:eastAsia="Verdana" w:cs="Calibri"/>
          <w:sz w:val="18"/>
          <w:szCs w:val="18"/>
        </w:rPr>
      </w:pPr>
      <w:r>
        <w:rPr>
          <w:rFonts w:eastAsia="Verdana" w:cs="Calibri" w:ascii="Calibri" w:hAnsi="Calibri"/>
          <w:sz w:val="18"/>
          <w:szCs w:val="18"/>
        </w:rPr>
        <w:t xml:space="preserve">Denominazione scuola </w:t>
      </w:r>
      <w:r>
        <w:rPr>
          <w:rFonts w:eastAsia="Verdana" w:cs="Calibri" w:ascii="Calibri" w:hAnsi="Calibri"/>
          <w:sz w:val="18"/>
          <w:szCs w:val="18"/>
        </w:rPr>
        <w:t>;</w:t>
      </w:r>
    </w:p>
    <w:p>
      <w:pPr>
        <w:pStyle w:val="Normal"/>
        <w:widowControl w:val="false"/>
        <w:numPr>
          <w:ilvl w:val="0"/>
          <w:numId w:val="1"/>
        </w:numPr>
        <w:tabs>
          <w:tab w:val="clear" w:pos="720"/>
          <w:tab w:val="left" w:pos="1623" w:leader="none"/>
        </w:tabs>
        <w:ind w:hanging="1" w:left="142" w:right="838"/>
        <w:jc w:val="both"/>
        <w:rPr>
          <w:rFonts w:ascii="Calibri" w:hAnsi="Calibri" w:eastAsia="Verdana" w:cs="Calibri"/>
          <w:sz w:val="18"/>
          <w:szCs w:val="18"/>
        </w:rPr>
      </w:pPr>
      <w:r>
        <w:rPr>
          <w:rFonts w:eastAsia="Verdana" w:cs="Calibri" w:ascii="Calibri" w:hAnsi="Calibri"/>
          <w:sz w:val="18"/>
          <w:szCs w:val="18"/>
        </w:rPr>
        <w:t xml:space="preserve">RUP </w:t>
      </w:r>
    </w:p>
    <w:p>
      <w:pPr>
        <w:pStyle w:val="Normal"/>
        <w:widowControl w:val="false"/>
        <w:numPr>
          <w:ilvl w:val="0"/>
          <w:numId w:val="1"/>
        </w:numPr>
        <w:tabs>
          <w:tab w:val="clear" w:pos="720"/>
          <w:tab w:val="left" w:pos="1623" w:leader="none"/>
        </w:tabs>
        <w:ind w:hanging="1" w:left="142" w:right="838"/>
        <w:jc w:val="both"/>
        <w:rPr>
          <w:rFonts w:ascii="Calibri" w:hAnsi="Calibri" w:eastAsia="Verdana" w:cs="Calibri"/>
          <w:sz w:val="18"/>
          <w:szCs w:val="18"/>
        </w:rPr>
      </w:pPr>
      <w:r>
        <w:rPr>
          <w:rFonts w:eastAsia="Verdana" w:cs="Calibri" w:ascii="Calibri" w:hAnsi="Calibri"/>
          <w:sz w:val="18"/>
          <w:szCs w:val="18"/>
        </w:rPr>
        <w:t xml:space="preserve">portale Istituzionale </w:t>
      </w:r>
    </w:p>
    <w:p>
      <w:pPr>
        <w:pStyle w:val="Normal"/>
        <w:widowControl w:val="false"/>
        <w:numPr>
          <w:ilvl w:val="0"/>
          <w:numId w:val="1"/>
        </w:numPr>
        <w:tabs>
          <w:tab w:val="clear" w:pos="720"/>
          <w:tab w:val="left" w:pos="1623" w:leader="none"/>
        </w:tabs>
        <w:ind w:hanging="1" w:left="142" w:right="838"/>
        <w:jc w:val="both"/>
        <w:rPr>
          <w:rFonts w:ascii="Calibri" w:hAnsi="Calibri" w:cs="Calibri"/>
          <w:sz w:val="18"/>
          <w:szCs w:val="18"/>
        </w:rPr>
      </w:pPr>
      <w:r>
        <w:rPr>
          <w:rFonts w:eastAsia="Verdana" w:cs="Calibri" w:ascii="Calibri" w:hAnsi="Calibri"/>
          <w:sz w:val="18"/>
          <w:szCs w:val="18"/>
        </w:rPr>
        <w:t>posta elettronica certificata</w:t>
      </w:r>
    </w:p>
    <w:p>
      <w:pPr>
        <w:pStyle w:val="Normal"/>
        <w:widowControl w:val="false"/>
        <w:tabs>
          <w:tab w:val="clear" w:pos="720"/>
          <w:tab w:val="left" w:pos="1623" w:leader="none"/>
        </w:tabs>
        <w:ind w:hanging="1" w:left="142" w:right="838"/>
        <w:jc w:val="center"/>
        <w:rPr>
          <w:rFonts w:ascii="Calibri" w:hAnsi="Calibri" w:eastAsia="Verdana" w:cs="Calibri"/>
          <w:sz w:val="18"/>
          <w:szCs w:val="18"/>
        </w:rPr>
      </w:pPr>
      <w:r>
        <w:rPr>
          <w:rFonts w:eastAsia="Verdana" w:cs="Calibri" w:ascii="Calibri" w:hAnsi="Calibri"/>
          <w:sz w:val="18"/>
          <w:szCs w:val="18"/>
        </w:rPr>
      </w:r>
    </w:p>
    <w:p>
      <w:pPr>
        <w:pStyle w:val="Normal"/>
        <w:widowControl w:val="false"/>
        <w:tabs>
          <w:tab w:val="clear" w:pos="720"/>
          <w:tab w:val="left" w:pos="1623" w:leader="none"/>
        </w:tabs>
        <w:ind w:hanging="1" w:left="142" w:right="838"/>
        <w:rPr>
          <w:rFonts w:ascii="Calibri" w:hAnsi="Calibri" w:eastAsia="Verdana" w:cs="Calibri"/>
          <w:b/>
          <w:bCs/>
          <w:sz w:val="18"/>
          <w:szCs w:val="18"/>
        </w:rPr>
      </w:pPr>
      <w:r>
        <w:rPr>
          <w:rFonts w:eastAsia="Verdana" w:cs="Calibri" w:ascii="Calibri" w:hAnsi="Calibri"/>
          <w:b/>
          <w:bCs/>
          <w:sz w:val="18"/>
          <w:szCs w:val="18"/>
        </w:rPr>
        <w:t>Art. 2  Pubblicazione</w:t>
      </w:r>
    </w:p>
    <w:p>
      <w:pPr>
        <w:pStyle w:val="Normal"/>
        <w:ind w:hanging="1" w:left="142"/>
        <w:rPr>
          <w:rFonts w:ascii="Calibri" w:hAnsi="Calibri" w:cs="Calibri"/>
          <w:color w:val="000000"/>
          <w:sz w:val="18"/>
          <w:szCs w:val="18"/>
        </w:rPr>
      </w:pPr>
      <w:r>
        <w:rPr>
          <w:rFonts w:cs="Calibri" w:ascii="Calibri" w:hAnsi="Calibri"/>
          <w:b/>
          <w:bCs/>
          <w:color w:val="000000"/>
          <w:sz w:val="18"/>
          <w:szCs w:val="18"/>
        </w:rPr>
        <w:t xml:space="preserve">Principio di trasparenza: </w:t>
      </w:r>
      <w:r>
        <w:rPr>
          <w:rFonts w:cs="Calibri" w:ascii="Calibri" w:hAnsi="Calibri"/>
          <w:color w:val="000000"/>
          <w:sz w:val="18"/>
          <w:szCs w:val="18"/>
        </w:rPr>
        <w:t>Avviso pubblicato sul sito istituzionale e sulla Banca dati nazionale dei contratti pubblici dell’ANAC</w:t>
      </w:r>
    </w:p>
    <w:p>
      <w:pPr>
        <w:pStyle w:val="Normal"/>
        <w:ind w:hanging="1" w:left="142"/>
        <w:rPr>
          <w:highlight w:val="none"/>
          <w:shd w:fill="FFFFFF" w:val="clear"/>
        </w:rPr>
      </w:pPr>
      <w:r>
        <w:rPr>
          <w:rFonts w:cs="Calibri" w:ascii="Calibri" w:hAnsi="Calibri"/>
          <w:b/>
          <w:bCs/>
          <w:color w:val="000000"/>
          <w:sz w:val="18"/>
          <w:szCs w:val="18"/>
          <w:shd w:fill="FFFFFF" w:val="clear"/>
        </w:rPr>
        <w:t xml:space="preserve">Tempi di pubblicazione: </w:t>
      </w:r>
      <w:r>
        <w:rPr>
          <w:rFonts w:cs="Calibri" w:ascii="Calibri" w:hAnsi="Calibri"/>
          <w:color w:val="000000"/>
          <w:sz w:val="18"/>
          <w:szCs w:val="18"/>
          <w:shd w:fill="FFFFFF" w:val="clear"/>
        </w:rPr>
        <w:t xml:space="preserve">non inferiore a 15 gg </w:t>
      </w:r>
    </w:p>
    <w:p>
      <w:pPr>
        <w:pStyle w:val="Normal"/>
        <w:widowControl w:val="false"/>
        <w:tabs>
          <w:tab w:val="clear" w:pos="720"/>
          <w:tab w:val="left" w:pos="1623" w:leader="none"/>
        </w:tabs>
        <w:ind w:hanging="1" w:left="142" w:right="838"/>
        <w:jc w:val="both"/>
        <w:rPr>
          <w:rFonts w:ascii="Calibri" w:hAnsi="Calibri" w:eastAsia="Verdana" w:cs="Calibri"/>
          <w:sz w:val="18"/>
          <w:szCs w:val="18"/>
        </w:rPr>
      </w:pPr>
      <w:r>
        <w:rPr>
          <w:rFonts w:eastAsia="Verdana" w:cs="Calibri" w:ascii="Calibri" w:hAnsi="Calibri"/>
          <w:sz w:val="18"/>
          <w:szCs w:val="18"/>
        </w:rPr>
        <w:t xml:space="preserve">Pubblicazione sul sito </w:t>
      </w:r>
    </w:p>
    <w:p>
      <w:pPr>
        <w:pStyle w:val="Normal"/>
        <w:widowControl w:val="false"/>
        <w:tabs>
          <w:tab w:val="clear" w:pos="720"/>
          <w:tab w:val="left" w:pos="1623" w:leader="none"/>
        </w:tabs>
        <w:ind w:hanging="1" w:left="142" w:right="838"/>
        <w:jc w:val="both"/>
        <w:rPr>
          <w:rFonts w:ascii="Calibri" w:hAnsi="Calibri" w:cs="Calibri"/>
          <w:sz w:val="18"/>
          <w:szCs w:val="18"/>
        </w:rPr>
      </w:pPr>
      <w:r>
        <w:rPr>
          <w:rFonts w:eastAsia="Verdana" w:cs="Calibri" w:ascii="Calibri" w:hAnsi="Calibri"/>
          <w:sz w:val="18"/>
          <w:szCs w:val="18"/>
        </w:rPr>
        <w:t xml:space="preserve">Pubblicazione sul profilo del committente, nella sezione Amministrazione Trasparente, all’indirizzo:  nella Sezione  </w:t>
      </w:r>
      <w:r>
        <w:rPr>
          <w:rFonts w:eastAsia="Arial" w:cs="Calibri" w:ascii="Calibri" w:hAnsi="Calibri"/>
          <w:sz w:val="18"/>
          <w:szCs w:val="18"/>
        </w:rPr>
        <w:t>→</w:t>
      </w:r>
      <w:r>
        <w:rPr>
          <w:rFonts w:eastAsia="Verdana" w:cs="Calibri" w:ascii="Calibri" w:hAnsi="Calibri"/>
          <w:sz w:val="18"/>
          <w:szCs w:val="18"/>
        </w:rPr>
        <w:t xml:space="preserve"> </w:t>
      </w:r>
      <w:hyperlink r:id="rId2">
        <w:r>
          <w:rPr>
            <w:rStyle w:val="Style3"/>
            <w:rFonts w:eastAsia="Verdana" w:cs="Calibri" w:ascii="Calibri" w:hAnsi="Calibri"/>
            <w:sz w:val="18"/>
            <w:szCs w:val="18"/>
          </w:rPr>
          <w:t xml:space="preserve">Amministrazione Trasparente </w:t>
        </w:r>
      </w:hyperlink>
      <w:r>
        <w:rPr>
          <w:rFonts w:eastAsia="Arial" w:cs="Calibri" w:ascii="Calibri" w:hAnsi="Calibri"/>
          <w:sz w:val="18"/>
          <w:szCs w:val="18"/>
        </w:rPr>
        <w:t>→</w:t>
      </w:r>
      <w:r>
        <w:rPr>
          <w:rFonts w:eastAsia="Verdana" w:cs="Calibri" w:ascii="Calibri" w:hAnsi="Calibri"/>
          <w:sz w:val="18"/>
          <w:szCs w:val="18"/>
        </w:rPr>
        <w:t xml:space="preserve"> </w:t>
      </w:r>
      <w:hyperlink r:id="rId3">
        <w:r>
          <w:rPr>
            <w:rStyle w:val="Style3"/>
            <w:rFonts w:eastAsia="Verdana" w:cs="Calibri" w:ascii="Calibri" w:hAnsi="Calibri"/>
            <w:sz w:val="18"/>
            <w:szCs w:val="18"/>
          </w:rPr>
          <w:t>Bandi di gara e contratti.</w:t>
        </w:r>
      </w:hyperlink>
    </w:p>
    <w:p>
      <w:pPr>
        <w:pStyle w:val="Normal"/>
        <w:ind w:hanging="1" w:left="142"/>
        <w:rPr>
          <w:rFonts w:ascii="Calibri" w:hAnsi="Calibri" w:cs="Calibri"/>
          <w:color w:val="000000"/>
          <w:sz w:val="18"/>
          <w:szCs w:val="18"/>
        </w:rPr>
      </w:pPr>
      <w:r>
        <w:rPr>
          <w:rFonts w:cs="Calibri" w:ascii="Calibri" w:hAnsi="Calibri"/>
          <w:color w:val="000000"/>
          <w:sz w:val="18"/>
          <w:szCs w:val="18"/>
        </w:rPr>
      </w:r>
    </w:p>
    <w:p>
      <w:pPr>
        <w:pStyle w:val="Normal"/>
        <w:widowControl w:val="false"/>
        <w:tabs>
          <w:tab w:val="clear" w:pos="720"/>
          <w:tab w:val="left" w:pos="1623" w:leader="none"/>
        </w:tabs>
        <w:ind w:hanging="1" w:left="142" w:right="838"/>
        <w:rPr>
          <w:rFonts w:ascii="Calibri" w:hAnsi="Calibri" w:cs="Calibri"/>
          <w:b/>
          <w:bCs/>
          <w:sz w:val="18"/>
          <w:szCs w:val="18"/>
        </w:rPr>
      </w:pPr>
      <w:r>
        <w:rPr>
          <w:rFonts w:eastAsia="Verdana" w:cs="Calibri" w:ascii="Calibri" w:hAnsi="Calibri"/>
          <w:b/>
          <w:bCs/>
          <w:sz w:val="18"/>
          <w:szCs w:val="18"/>
        </w:rPr>
        <w:t xml:space="preserve">Art. 3 </w:t>
      </w:r>
      <w:r>
        <w:rPr>
          <w:rFonts w:cs="Calibri" w:ascii="Calibri" w:hAnsi="Calibri"/>
          <w:b/>
          <w:bCs/>
          <w:sz w:val="18"/>
          <w:szCs w:val="18"/>
        </w:rPr>
        <w:t>valore dell’affidamento</w:t>
      </w:r>
    </w:p>
    <w:p>
      <w:pPr>
        <w:pStyle w:val="Normal"/>
        <w:widowControl w:val="false"/>
        <w:tabs>
          <w:tab w:val="clear" w:pos="720"/>
          <w:tab w:val="left" w:pos="1623" w:leader="none"/>
        </w:tabs>
        <w:ind w:hanging="1" w:left="142" w:right="838"/>
        <w:jc w:val="both"/>
        <w:rPr>
          <w:rFonts w:ascii="Calibri" w:hAnsi="Calibri" w:eastAsia="Verdana" w:cs="Calibri"/>
          <w:sz w:val="18"/>
          <w:szCs w:val="18"/>
        </w:rPr>
      </w:pPr>
      <w:r>
        <w:rPr>
          <w:rFonts w:eastAsia="Verdana" w:cs="Calibri" w:ascii="Calibri" w:hAnsi="Calibri"/>
          <w:sz w:val="18"/>
          <w:szCs w:val="18"/>
        </w:rPr>
        <w:t>Il valore presunto degli affidamenti, che saranno concretamente determinati a seguito della definizione del quadro finanziario definitivo del progetto, sono riportate nei sottostanti piani</w:t>
      </w:r>
    </w:p>
    <w:p>
      <w:pPr>
        <w:pStyle w:val="Normal"/>
        <w:widowControl w:val="false"/>
        <w:tabs>
          <w:tab w:val="clear" w:pos="720"/>
          <w:tab w:val="left" w:pos="1623" w:leader="none"/>
        </w:tabs>
        <w:ind w:hanging="1" w:left="142" w:right="838"/>
        <w:jc w:val="both"/>
        <w:rPr>
          <w:rFonts w:ascii="Calibri" w:hAnsi="Calibri" w:eastAsia="Verdana" w:cs="Calibri"/>
          <w:sz w:val="18"/>
          <w:szCs w:val="18"/>
        </w:rPr>
      </w:pPr>
      <w:r>
        <w:rPr>
          <w:rFonts w:eastAsia="Verdana" w:cs="Calibri" w:ascii="Calibri" w:hAnsi="Calibri"/>
          <w:sz w:val="18"/>
          <w:szCs w:val="18"/>
        </w:rPr>
      </w:r>
    </w:p>
    <w:tbl>
      <w:tblPr>
        <w:tblW w:w="10072" w:type="dxa"/>
        <w:jc w:val="left"/>
        <w:tblInd w:w="119" w:type="dxa"/>
        <w:tblLayout w:type="fixed"/>
        <w:tblCellMar>
          <w:top w:w="0" w:type="dxa"/>
          <w:left w:w="15" w:type="dxa"/>
          <w:bottom w:w="0" w:type="dxa"/>
          <w:right w:w="15" w:type="dxa"/>
        </w:tblCellMar>
        <w:tblLook w:firstRow="1" w:noVBand="1" w:lastRow="0" w:firstColumn="1" w:lastColumn="0" w:noHBand="0" w:val="04a0"/>
      </w:tblPr>
      <w:tblGrid>
        <w:gridCol w:w="859"/>
        <w:gridCol w:w="2934"/>
        <w:gridCol w:w="1317"/>
        <w:gridCol w:w="1843"/>
        <w:gridCol w:w="1701"/>
        <w:gridCol w:w="1417"/>
      </w:tblGrid>
      <w:tr>
        <w:trPr>
          <w:trHeight w:val="450" w:hRule="atLeast"/>
        </w:trPr>
        <w:tc>
          <w:tcPr>
            <w:tcW w:w="859" w:type="dxa"/>
            <w:tcBorders>
              <w:top w:val="single" w:sz="12" w:space="0" w:color="000000"/>
              <w:left w:val="single" w:sz="12" w:space="0" w:color="000000"/>
              <w:bottom w:val="single" w:sz="12" w:space="0" w:color="000000"/>
              <w:right w:val="single" w:sz="12" w:space="0" w:color="000000"/>
            </w:tcBorders>
          </w:tcPr>
          <w:p>
            <w:pPr>
              <w:pStyle w:val="TableParagraph"/>
              <w:widowControl w:val="false"/>
              <w:spacing w:before="98" w:after="0"/>
              <w:ind w:hanging="1" w:left="6"/>
              <w:jc w:val="center"/>
              <w:rPr>
                <w:rFonts w:ascii="Calibri" w:hAnsi="Calibri" w:cs="Calibri"/>
                <w:b/>
                <w:bCs/>
                <w:sz w:val="16"/>
                <w:szCs w:val="16"/>
              </w:rPr>
            </w:pPr>
            <w:r>
              <w:rPr>
                <w:rFonts w:cs="Calibri" w:ascii="Calibri" w:hAnsi="Calibri"/>
                <w:b/>
                <w:bCs/>
                <w:sz w:val="16"/>
                <w:szCs w:val="16"/>
              </w:rPr>
              <w:t>Classi</w:t>
            </w:r>
          </w:p>
        </w:tc>
        <w:tc>
          <w:tcPr>
            <w:tcW w:w="2934" w:type="dxa"/>
            <w:tcBorders>
              <w:top w:val="single" w:sz="12" w:space="0" w:color="000000"/>
              <w:left w:val="single" w:sz="12" w:space="0" w:color="000000"/>
              <w:bottom w:val="single" w:sz="12" w:space="0" w:color="000000"/>
              <w:right w:val="single" w:sz="12" w:space="0" w:color="000000"/>
            </w:tcBorders>
          </w:tcPr>
          <w:p>
            <w:pPr>
              <w:pStyle w:val="TableParagraph"/>
              <w:widowControl w:val="false"/>
              <w:spacing w:before="98" w:after="0"/>
              <w:ind w:hanging="1" w:left="-16"/>
              <w:jc w:val="center"/>
              <w:rPr>
                <w:rFonts w:ascii="Calibri" w:hAnsi="Calibri" w:cs="Calibri"/>
                <w:b/>
                <w:bCs/>
                <w:sz w:val="16"/>
                <w:szCs w:val="16"/>
              </w:rPr>
            </w:pPr>
            <w:r>
              <w:rPr>
                <w:rFonts w:cs="Calibri" w:ascii="Calibri" w:hAnsi="Calibri"/>
                <w:b/>
                <w:bCs/>
                <w:sz w:val="16"/>
                <w:szCs w:val="16"/>
              </w:rPr>
              <w:t>Destinazione</w:t>
            </w:r>
          </w:p>
        </w:tc>
        <w:tc>
          <w:tcPr>
            <w:tcW w:w="1317" w:type="dxa"/>
            <w:tcBorders>
              <w:top w:val="single" w:sz="12" w:space="0" w:color="000000"/>
              <w:left w:val="single" w:sz="12" w:space="0" w:color="000000"/>
              <w:bottom w:val="single" w:sz="12" w:space="0" w:color="000000"/>
              <w:right w:val="single" w:sz="12" w:space="0" w:color="000000"/>
            </w:tcBorders>
          </w:tcPr>
          <w:p>
            <w:pPr>
              <w:pStyle w:val="TableParagraph"/>
              <w:widowControl w:val="false"/>
              <w:spacing w:before="98" w:after="0"/>
              <w:ind w:left="25"/>
              <w:jc w:val="center"/>
              <w:rPr>
                <w:rFonts w:ascii="Calibri" w:hAnsi="Calibri" w:cs="Calibri"/>
                <w:b/>
                <w:bCs/>
                <w:sz w:val="16"/>
                <w:szCs w:val="16"/>
              </w:rPr>
            </w:pPr>
            <w:r>
              <w:rPr>
                <w:rFonts w:cs="Calibri" w:ascii="Calibri" w:hAnsi="Calibri"/>
                <w:b/>
                <w:bCs/>
                <w:sz w:val="16"/>
                <w:szCs w:val="16"/>
              </w:rPr>
              <w:t>Periodo</w:t>
            </w:r>
          </w:p>
        </w:tc>
        <w:tc>
          <w:tcPr>
            <w:tcW w:w="1843" w:type="dxa"/>
            <w:tcBorders>
              <w:top w:val="single" w:sz="12" w:space="0" w:color="000000"/>
              <w:left w:val="single" w:sz="12" w:space="0" w:color="000000"/>
              <w:bottom w:val="single" w:sz="12" w:space="0" w:color="000000"/>
            </w:tcBorders>
          </w:tcPr>
          <w:p>
            <w:pPr>
              <w:pStyle w:val="TableParagraph"/>
              <w:widowControl w:val="false"/>
              <w:spacing w:before="98" w:after="0"/>
              <w:ind w:hanging="1" w:left="142"/>
              <w:jc w:val="center"/>
              <w:rPr>
                <w:rFonts w:ascii="Calibri" w:hAnsi="Calibri" w:cs="Calibri"/>
                <w:b/>
                <w:bCs/>
                <w:sz w:val="16"/>
                <w:szCs w:val="16"/>
              </w:rPr>
            </w:pPr>
            <w:r>
              <w:rPr>
                <w:rFonts w:cs="Calibri" w:ascii="Calibri" w:hAnsi="Calibri"/>
                <w:b/>
                <w:bCs/>
                <w:sz w:val="16"/>
                <w:szCs w:val="16"/>
              </w:rPr>
              <w:t>Numero potenziale di alunni partecipanti</w:t>
            </w:r>
          </w:p>
        </w:tc>
        <w:tc>
          <w:tcPr>
            <w:tcW w:w="1701" w:type="dxa"/>
            <w:tcBorders>
              <w:top w:val="single" w:sz="12" w:space="0" w:color="000000"/>
              <w:left w:val="single" w:sz="12" w:space="0" w:color="000000"/>
              <w:bottom w:val="single" w:sz="12" w:space="0" w:color="000000"/>
              <w:right w:val="single" w:sz="12" w:space="0" w:color="000000"/>
            </w:tcBorders>
          </w:tcPr>
          <w:p>
            <w:pPr>
              <w:pStyle w:val="TableParagraph"/>
              <w:widowControl w:val="false"/>
              <w:spacing w:before="98" w:after="0"/>
              <w:ind w:hanging="1" w:left="142"/>
              <w:jc w:val="center"/>
              <w:rPr>
                <w:rFonts w:ascii="Calibri" w:hAnsi="Calibri" w:cs="Calibri"/>
                <w:b/>
                <w:bCs/>
                <w:sz w:val="16"/>
                <w:szCs w:val="16"/>
              </w:rPr>
            </w:pPr>
            <w:r>
              <w:rPr>
                <w:rFonts w:cs="Calibri" w:ascii="Calibri" w:hAnsi="Calibri"/>
                <w:b/>
                <w:bCs/>
                <w:sz w:val="16"/>
                <w:szCs w:val="16"/>
              </w:rPr>
              <w:t>Tetto di spesa  massimo</w:t>
            </w:r>
          </w:p>
        </w:tc>
        <w:tc>
          <w:tcPr>
            <w:tcW w:w="1417" w:type="dxa"/>
            <w:tcBorders>
              <w:top w:val="single" w:sz="12" w:space="0" w:color="000000"/>
              <w:left w:val="single" w:sz="12" w:space="0" w:color="000000"/>
              <w:bottom w:val="single" w:sz="12" w:space="0" w:color="000000"/>
              <w:right w:val="single" w:sz="12" w:space="0" w:color="000000"/>
            </w:tcBorders>
          </w:tcPr>
          <w:p>
            <w:pPr>
              <w:pStyle w:val="TableParagraph"/>
              <w:widowControl w:val="false"/>
              <w:spacing w:before="98" w:after="0"/>
              <w:ind w:hanging="1" w:left="0"/>
              <w:jc w:val="center"/>
              <w:rPr>
                <w:rFonts w:ascii="Calibri" w:hAnsi="Calibri" w:cs="Calibri"/>
                <w:b/>
                <w:bCs/>
                <w:sz w:val="16"/>
                <w:szCs w:val="16"/>
              </w:rPr>
            </w:pPr>
            <w:r>
              <w:rPr>
                <w:rFonts w:cs="Calibri" w:ascii="Calibri" w:hAnsi="Calibri"/>
                <w:b/>
                <w:bCs/>
                <w:sz w:val="16"/>
                <w:szCs w:val="16"/>
              </w:rPr>
              <w:t>Importo presunto dell’affidamento</w:t>
            </w:r>
          </w:p>
        </w:tc>
      </w:tr>
      <w:tr>
        <w:trPr>
          <w:trHeight w:val="710" w:hRule="atLeast"/>
        </w:trPr>
        <w:tc>
          <w:tcPr>
            <w:tcW w:w="859" w:type="dxa"/>
            <w:tcBorders>
              <w:top w:val="single" w:sz="12" w:space="0" w:color="000000"/>
              <w:left w:val="single" w:sz="12" w:space="0" w:color="000000"/>
              <w:bottom w:val="single" w:sz="12" w:space="0" w:color="000000"/>
              <w:right w:val="single" w:sz="12" w:space="0" w:color="000000"/>
            </w:tcBorders>
          </w:tcPr>
          <w:p>
            <w:pPr>
              <w:pStyle w:val="TableParagraph"/>
              <w:widowControl w:val="false"/>
              <w:spacing w:before="111" w:after="0"/>
              <w:ind w:hanging="1" w:left="142"/>
              <w:jc w:val="center"/>
              <w:textAlignment w:val="center"/>
              <w:rPr>
                <w:rFonts w:ascii="Calibri" w:hAnsi="Calibri" w:eastAsia="Verdana" w:cs="Calibri"/>
                <w:sz w:val="16"/>
                <w:szCs w:val="16"/>
              </w:rPr>
            </w:pPr>
            <w:r>
              <w:rPr/>
            </w:r>
          </w:p>
        </w:tc>
        <w:tc>
          <w:tcPr>
            <w:tcW w:w="2934" w:type="dxa"/>
            <w:tcBorders>
              <w:top w:val="single" w:sz="12" w:space="0" w:color="000000"/>
              <w:left w:val="single" w:sz="12" w:space="0" w:color="000000"/>
              <w:bottom w:val="single" w:sz="12" w:space="0" w:color="000000"/>
              <w:right w:val="single" w:sz="12" w:space="0" w:color="000000"/>
            </w:tcBorders>
          </w:tcPr>
          <w:p>
            <w:pPr>
              <w:pStyle w:val="TableParagraph"/>
              <w:widowControl w:val="false"/>
              <w:spacing w:before="111" w:after="0"/>
              <w:ind w:hanging="1" w:left="0"/>
              <w:jc w:val="center"/>
              <w:rPr>
                <w:rFonts w:ascii="Calibri" w:hAnsi="Calibri" w:eastAsia="Verdana" w:cs="Calibri"/>
                <w:sz w:val="16"/>
                <w:szCs w:val="16"/>
              </w:rPr>
            </w:pPr>
            <w:r>
              <w:rPr/>
            </w:r>
          </w:p>
        </w:tc>
        <w:tc>
          <w:tcPr>
            <w:tcW w:w="1317" w:type="dxa"/>
            <w:tcBorders>
              <w:top w:val="single" w:sz="12" w:space="0" w:color="000000"/>
              <w:left w:val="single" w:sz="12" w:space="0" w:color="000000"/>
              <w:bottom w:val="single" w:sz="12" w:space="0" w:color="000000"/>
              <w:right w:val="single" w:sz="12" w:space="0" w:color="000000"/>
            </w:tcBorders>
          </w:tcPr>
          <w:p>
            <w:pPr>
              <w:pStyle w:val="TableParagraph"/>
              <w:widowControl w:val="false"/>
              <w:spacing w:before="111" w:after="0"/>
              <w:ind w:left="0" w:right="290"/>
              <w:jc w:val="center"/>
              <w:rPr>
                <w:rFonts w:ascii="Calibri" w:hAnsi="Calibri" w:eastAsia="Verdana" w:cs="Calibri"/>
                <w:sz w:val="16"/>
                <w:szCs w:val="16"/>
              </w:rPr>
            </w:pPr>
            <w:r>
              <w:rPr/>
            </w:r>
          </w:p>
        </w:tc>
        <w:tc>
          <w:tcPr>
            <w:tcW w:w="1843" w:type="dxa"/>
            <w:tcBorders>
              <w:top w:val="single" w:sz="12" w:space="0" w:color="000000"/>
              <w:left w:val="single" w:sz="12" w:space="0" w:color="000000"/>
              <w:bottom w:val="single" w:sz="12" w:space="0" w:color="000000"/>
            </w:tcBorders>
          </w:tcPr>
          <w:p>
            <w:pPr>
              <w:pStyle w:val="TableParagraph"/>
              <w:widowControl w:val="false"/>
              <w:spacing w:before="111" w:after="0"/>
              <w:ind w:hanging="1" w:left="142"/>
              <w:jc w:val="center"/>
              <w:rPr>
                <w:rFonts w:ascii="Calibri" w:hAnsi="Calibri" w:eastAsia="Verdana" w:cs="Calibri"/>
                <w:sz w:val="16"/>
                <w:szCs w:val="16"/>
              </w:rPr>
            </w:pPr>
            <w:r>
              <w:rPr/>
            </w:r>
          </w:p>
        </w:tc>
        <w:tc>
          <w:tcPr>
            <w:tcW w:w="1701" w:type="dxa"/>
            <w:tcBorders>
              <w:top w:val="single" w:sz="12" w:space="0" w:color="000000"/>
              <w:left w:val="single" w:sz="12" w:space="0" w:color="000000"/>
              <w:bottom w:val="single" w:sz="12" w:space="0" w:color="000000"/>
              <w:right w:val="single" w:sz="12" w:space="0" w:color="000000"/>
            </w:tcBorders>
          </w:tcPr>
          <w:p>
            <w:pPr>
              <w:pStyle w:val="TableParagraph"/>
              <w:widowControl w:val="false"/>
              <w:spacing w:before="107" w:after="0"/>
              <w:ind w:hanging="1" w:left="142"/>
              <w:jc w:val="center"/>
              <w:rPr>
                <w:rFonts w:ascii="Calibri" w:hAnsi="Calibri" w:eastAsia="Verdana" w:cs="Calibri"/>
                <w:sz w:val="16"/>
                <w:szCs w:val="16"/>
              </w:rPr>
            </w:pPr>
            <w:r>
              <w:rPr/>
            </w:r>
          </w:p>
        </w:tc>
        <w:tc>
          <w:tcPr>
            <w:tcW w:w="1417" w:type="dxa"/>
            <w:tcBorders>
              <w:top w:val="single" w:sz="12" w:space="0" w:color="000000"/>
              <w:left w:val="single" w:sz="12" w:space="0" w:color="000000"/>
              <w:bottom w:val="single" w:sz="12" w:space="0" w:color="000000"/>
              <w:right w:val="single" w:sz="12" w:space="0" w:color="000000"/>
            </w:tcBorders>
          </w:tcPr>
          <w:p>
            <w:pPr>
              <w:pStyle w:val="TableParagraph"/>
              <w:widowControl w:val="false"/>
              <w:spacing w:before="107" w:after="0"/>
              <w:ind w:left="0"/>
              <w:jc w:val="center"/>
              <w:rPr>
                <w:rFonts w:ascii="Calibri" w:hAnsi="Calibri" w:eastAsia="Verdana" w:cs="Calibri"/>
                <w:sz w:val="16"/>
                <w:szCs w:val="16"/>
              </w:rPr>
            </w:pPr>
            <w:r>
              <w:rPr/>
            </w:r>
          </w:p>
        </w:tc>
      </w:tr>
      <w:tr>
        <w:trPr>
          <w:trHeight w:val="950" w:hRule="atLeast"/>
        </w:trPr>
        <w:tc>
          <w:tcPr>
            <w:tcW w:w="859" w:type="dxa"/>
            <w:tcBorders>
              <w:top w:val="single" w:sz="12" w:space="0" w:color="000000"/>
              <w:left w:val="single" w:sz="12" w:space="0" w:color="000000"/>
              <w:bottom w:val="single" w:sz="12" w:space="0" w:color="000000"/>
              <w:right w:val="single" w:sz="12" w:space="0" w:color="000000"/>
            </w:tcBorders>
          </w:tcPr>
          <w:p>
            <w:pPr>
              <w:pStyle w:val="TableParagraph"/>
              <w:widowControl w:val="false"/>
              <w:spacing w:before="106" w:after="0"/>
              <w:ind w:hanging="1" w:left="0"/>
              <w:jc w:val="center"/>
              <w:rPr>
                <w:rFonts w:ascii="Calibri" w:hAnsi="Calibri" w:eastAsia="Verdana" w:cs="Calibri"/>
                <w:sz w:val="16"/>
                <w:szCs w:val="16"/>
              </w:rPr>
            </w:pPr>
            <w:r>
              <w:rPr/>
            </w:r>
          </w:p>
        </w:tc>
        <w:tc>
          <w:tcPr>
            <w:tcW w:w="2934" w:type="dxa"/>
            <w:tcBorders>
              <w:top w:val="single" w:sz="12" w:space="0" w:color="000000"/>
              <w:left w:val="single" w:sz="12" w:space="0" w:color="000000"/>
              <w:bottom w:val="single" w:sz="12" w:space="0" w:color="000000"/>
              <w:right w:val="single" w:sz="12" w:space="0" w:color="000000"/>
            </w:tcBorders>
          </w:tcPr>
          <w:p>
            <w:pPr>
              <w:pStyle w:val="TableParagraph"/>
              <w:widowControl w:val="false"/>
              <w:spacing w:before="106" w:after="0"/>
              <w:ind w:hanging="1" w:left="0"/>
              <w:jc w:val="center"/>
              <w:rPr>
                <w:rFonts w:ascii="Calibri" w:hAnsi="Calibri" w:eastAsia="Verdana" w:cs="Calibri"/>
                <w:sz w:val="16"/>
                <w:szCs w:val="16"/>
              </w:rPr>
            </w:pPr>
            <w:r>
              <w:rPr/>
            </w:r>
          </w:p>
        </w:tc>
        <w:tc>
          <w:tcPr>
            <w:tcW w:w="1317" w:type="dxa"/>
            <w:tcBorders>
              <w:top w:val="single" w:sz="12" w:space="0" w:color="000000"/>
              <w:left w:val="single" w:sz="12" w:space="0" w:color="000000"/>
              <w:bottom w:val="single" w:sz="12" w:space="0" w:color="000000"/>
              <w:right w:val="single" w:sz="12" w:space="0" w:color="000000"/>
            </w:tcBorders>
          </w:tcPr>
          <w:p>
            <w:pPr>
              <w:pStyle w:val="TableParagraph"/>
              <w:widowControl w:val="false"/>
              <w:spacing w:before="106" w:after="0"/>
              <w:ind w:hanging="1" w:left="25" w:right="216"/>
              <w:jc w:val="center"/>
              <w:rPr>
                <w:rFonts w:ascii="Calibri" w:hAnsi="Calibri" w:eastAsia="Verdana" w:cs="Calibri"/>
                <w:sz w:val="16"/>
                <w:szCs w:val="16"/>
              </w:rPr>
            </w:pPr>
            <w:r>
              <w:rPr/>
            </w:r>
          </w:p>
        </w:tc>
        <w:tc>
          <w:tcPr>
            <w:tcW w:w="1843" w:type="dxa"/>
            <w:tcBorders>
              <w:top w:val="single" w:sz="12" w:space="0" w:color="000000"/>
              <w:left w:val="single" w:sz="12" w:space="0" w:color="000000"/>
              <w:bottom w:val="single" w:sz="12" w:space="0" w:color="000000"/>
            </w:tcBorders>
          </w:tcPr>
          <w:p>
            <w:pPr>
              <w:pStyle w:val="TableParagraph"/>
              <w:widowControl w:val="false"/>
              <w:spacing w:before="106" w:after="0"/>
              <w:ind w:hanging="1" w:left="142"/>
              <w:jc w:val="center"/>
              <w:rPr>
                <w:rFonts w:ascii="Calibri" w:hAnsi="Calibri" w:eastAsia="Verdana" w:cs="Calibri"/>
                <w:sz w:val="16"/>
                <w:szCs w:val="16"/>
              </w:rPr>
            </w:pPr>
            <w:r>
              <w:rPr/>
            </w:r>
          </w:p>
        </w:tc>
        <w:tc>
          <w:tcPr>
            <w:tcW w:w="1701" w:type="dxa"/>
            <w:tcBorders>
              <w:top w:val="single" w:sz="12" w:space="0" w:color="000000"/>
              <w:left w:val="single" w:sz="12" w:space="0" w:color="000000"/>
              <w:bottom w:val="single" w:sz="12" w:space="0" w:color="000000"/>
              <w:right w:val="single" w:sz="12" w:space="0" w:color="000000"/>
            </w:tcBorders>
          </w:tcPr>
          <w:p>
            <w:pPr>
              <w:pStyle w:val="TableParagraph"/>
              <w:widowControl w:val="false"/>
              <w:spacing w:before="107" w:after="0"/>
              <w:ind w:hanging="1" w:left="142"/>
              <w:jc w:val="center"/>
              <w:rPr>
                <w:rFonts w:ascii="Calibri" w:hAnsi="Calibri" w:eastAsia="Verdana" w:cs="Calibri"/>
                <w:sz w:val="16"/>
                <w:szCs w:val="16"/>
              </w:rPr>
            </w:pPr>
            <w:r>
              <w:rPr/>
            </w:r>
          </w:p>
        </w:tc>
        <w:tc>
          <w:tcPr>
            <w:tcW w:w="1417" w:type="dxa"/>
            <w:tcBorders>
              <w:top w:val="single" w:sz="12" w:space="0" w:color="000000"/>
              <w:left w:val="single" w:sz="12" w:space="0" w:color="000000"/>
              <w:bottom w:val="single" w:sz="12" w:space="0" w:color="000000"/>
              <w:right w:val="single" w:sz="12" w:space="0" w:color="000000"/>
            </w:tcBorders>
          </w:tcPr>
          <w:p>
            <w:pPr>
              <w:pStyle w:val="TableParagraph"/>
              <w:widowControl w:val="false"/>
              <w:spacing w:before="107" w:after="0"/>
              <w:ind w:hanging="13" w:left="0"/>
              <w:jc w:val="center"/>
              <w:rPr>
                <w:rFonts w:ascii="Calibri" w:hAnsi="Calibri" w:eastAsia="Verdana" w:cs="Calibri"/>
                <w:sz w:val="16"/>
                <w:szCs w:val="16"/>
              </w:rPr>
            </w:pPr>
            <w:r>
              <w:rPr/>
            </w:r>
          </w:p>
        </w:tc>
      </w:tr>
    </w:tbl>
    <w:p>
      <w:pPr>
        <w:pStyle w:val="Normal"/>
        <w:widowControl w:val="false"/>
        <w:tabs>
          <w:tab w:val="clear" w:pos="720"/>
          <w:tab w:val="left" w:pos="1623" w:leader="none"/>
        </w:tabs>
        <w:ind w:hanging="1" w:left="142" w:right="838"/>
        <w:rPr>
          <w:rFonts w:ascii="Calibri" w:hAnsi="Calibri" w:eastAsia="Verdana" w:cs="Calibri"/>
          <w:sz w:val="18"/>
          <w:szCs w:val="18"/>
        </w:rPr>
      </w:pPr>
      <w:r>
        <w:rPr>
          <w:rFonts w:eastAsia="Verdana" w:cs="Calibri" w:ascii="Calibri" w:hAnsi="Calibri"/>
          <w:sz w:val="18"/>
          <w:szCs w:val="18"/>
        </w:rPr>
      </w:r>
    </w:p>
    <w:p>
      <w:pPr>
        <w:pStyle w:val="Normal"/>
        <w:widowControl w:val="false"/>
        <w:tabs>
          <w:tab w:val="clear" w:pos="720"/>
          <w:tab w:val="left" w:pos="1623" w:leader="none"/>
        </w:tabs>
        <w:ind w:hanging="1" w:left="142" w:right="838"/>
        <w:rPr>
          <w:rFonts w:ascii="Calibri" w:hAnsi="Calibri" w:cs="Calibri"/>
          <w:b/>
          <w:bCs/>
          <w:sz w:val="18"/>
          <w:szCs w:val="18"/>
        </w:rPr>
      </w:pPr>
      <w:r>
        <w:rPr>
          <w:rFonts w:eastAsia="Verdana" w:cs="Calibri" w:ascii="Calibri" w:hAnsi="Calibri"/>
          <w:b/>
          <w:bCs/>
          <w:sz w:val="18"/>
          <w:szCs w:val="18"/>
        </w:rPr>
        <w:t xml:space="preserve">Art. 4 </w:t>
      </w:r>
      <w:r>
        <w:rPr>
          <w:rFonts w:cs="Calibri" w:ascii="Calibri" w:hAnsi="Calibri"/>
          <w:b/>
          <w:bCs/>
          <w:sz w:val="18"/>
          <w:szCs w:val="18"/>
        </w:rPr>
        <w:t>elementi essenziali del contratto</w:t>
      </w:r>
    </w:p>
    <w:p>
      <w:pPr>
        <w:pStyle w:val="Normal"/>
        <w:widowControl w:val="false"/>
        <w:tabs>
          <w:tab w:val="clear" w:pos="720"/>
          <w:tab w:val="left" w:pos="1623" w:leader="none"/>
        </w:tabs>
        <w:ind w:hanging="1" w:left="142" w:right="838"/>
        <w:jc w:val="both"/>
        <w:rPr>
          <w:rFonts w:ascii="Calibri" w:hAnsi="Calibri" w:eastAsia="Verdana" w:cs="Calibri"/>
          <w:sz w:val="18"/>
          <w:szCs w:val="18"/>
        </w:rPr>
      </w:pPr>
      <w:r>
        <w:rPr>
          <w:rFonts w:eastAsia="Verdana" w:cs="Calibri" w:ascii="Calibri" w:hAnsi="Calibri"/>
          <w:sz w:val="18"/>
          <w:szCs w:val="18"/>
        </w:rPr>
        <w:t xml:space="preserve">Gli affidamenti dei viaggi e delle visite riguarderanno l’anno scolastico 2024/2025 e dovranno essere portati a termine entro le date stabilite dal piano triennale dell’offerta formativa e da ogni singola procedura di affidamento. Ai sensi dell’art.17 comma 1 si indicano gli elementi essenziali: </w:t>
      </w:r>
    </w:p>
    <w:p>
      <w:pPr>
        <w:pStyle w:val="Normal"/>
        <w:widowControl w:val="false"/>
        <w:tabs>
          <w:tab w:val="clear" w:pos="720"/>
          <w:tab w:val="left" w:pos="1623" w:leader="none"/>
        </w:tabs>
        <w:ind w:hanging="1" w:left="142" w:right="838"/>
        <w:jc w:val="both"/>
        <w:rPr>
          <w:rFonts w:ascii="Calibri" w:hAnsi="Calibri" w:eastAsia="Verdana" w:cs="Calibri"/>
          <w:sz w:val="18"/>
          <w:szCs w:val="18"/>
        </w:rPr>
      </w:pPr>
      <w:r>
        <w:rPr>
          <w:rFonts w:eastAsia="Verdana" w:cs="Calibri" w:ascii="Calibri" w:hAnsi="Calibri"/>
          <w:sz w:val="18"/>
          <w:szCs w:val="18"/>
        </w:rPr>
        <w:t>a1) causa: favorire l’inclusione e l’arricchimento culturale degli alunni in altri paesi esteri nonché stimolare iniziative di condivisione e socializzazione tra alunni dell’istituto e di istituzioni scolastiche estere, nonché riconoscere una opportunità fondamentale per l’attuazione del processo di integrazione scolastica (nota MIUR nota 645/2002);</w:t>
      </w:r>
    </w:p>
    <w:p>
      <w:pPr>
        <w:pStyle w:val="Normal"/>
        <w:widowControl w:val="false"/>
        <w:tabs>
          <w:tab w:val="clear" w:pos="720"/>
          <w:tab w:val="left" w:pos="1623" w:leader="none"/>
        </w:tabs>
        <w:ind w:hanging="1" w:left="142" w:right="838"/>
        <w:jc w:val="both"/>
        <w:rPr>
          <w:rFonts w:ascii="Calibri" w:hAnsi="Calibri" w:eastAsia="Verdana" w:cs="Calibri"/>
          <w:sz w:val="18"/>
          <w:szCs w:val="18"/>
        </w:rPr>
      </w:pPr>
      <w:r>
        <w:rPr>
          <w:rFonts w:eastAsia="Verdana" w:cs="Calibri" w:ascii="Calibri" w:hAnsi="Calibri"/>
          <w:sz w:val="18"/>
          <w:szCs w:val="18"/>
        </w:rPr>
        <w:t>a2) forma: manifestazione e sottoscrizione contratto di appalto in forma di “scrittura privata” soggetta a registrazione in caso d’uso</w:t>
      </w:r>
    </w:p>
    <w:p>
      <w:pPr>
        <w:pStyle w:val="Normal"/>
        <w:widowControl w:val="false"/>
        <w:tabs>
          <w:tab w:val="clear" w:pos="720"/>
          <w:tab w:val="left" w:pos="1623" w:leader="none"/>
        </w:tabs>
        <w:ind w:hanging="1" w:left="142" w:right="838"/>
        <w:jc w:val="both"/>
        <w:rPr>
          <w:rFonts w:ascii="Calibri" w:hAnsi="Calibri" w:eastAsia="Verdana" w:cs="Calibri"/>
          <w:sz w:val="18"/>
          <w:szCs w:val="18"/>
        </w:rPr>
      </w:pPr>
      <w:r>
        <w:rPr>
          <w:rFonts w:eastAsia="Verdana" w:cs="Calibri" w:ascii="Calibri" w:hAnsi="Calibri"/>
          <w:sz w:val="18"/>
          <w:szCs w:val="18"/>
        </w:rPr>
        <w:t>a3) oggetto: affidamento del servizio di prenotazione e rilascio di titoli di viaggio, di prenotazione ed esecuzione di servizi alberghieri, di prenotazione ed esecuzione dei transfer da e per aeroporto/stazione ferroviaria in favore dei soggetti partecipanti agli eventi organizzati dal ……………………………………..., a favore degli alunni delle classi …………………………………. di età compresa tra…………………... compreso visite presso luoghi di interesse culturale, sociale, religioso, ecc.. (come da art.3)</w:t>
      </w:r>
    </w:p>
    <w:p>
      <w:pPr>
        <w:pStyle w:val="Normal"/>
        <w:widowControl w:val="false"/>
        <w:tabs>
          <w:tab w:val="clear" w:pos="720"/>
          <w:tab w:val="left" w:pos="1623" w:leader="none"/>
        </w:tabs>
        <w:ind w:hanging="1" w:left="142" w:right="838"/>
        <w:rPr>
          <w:rFonts w:ascii="Calibri" w:hAnsi="Calibri" w:eastAsia="Verdana" w:cs="Calibri"/>
          <w:sz w:val="18"/>
          <w:szCs w:val="18"/>
        </w:rPr>
      </w:pPr>
      <w:r>
        <w:rPr>
          <w:rFonts w:eastAsia="Verdana" w:cs="Calibri" w:ascii="Calibri" w:hAnsi="Calibri"/>
          <w:sz w:val="18"/>
          <w:szCs w:val="18"/>
        </w:rPr>
      </w:r>
    </w:p>
    <w:p>
      <w:pPr>
        <w:pStyle w:val="Normal"/>
        <w:ind w:hanging="1" w:left="142"/>
        <w:rPr>
          <w:rFonts w:ascii="Calibri" w:hAnsi="Calibri" w:cs="Calibri"/>
          <w:b/>
          <w:bCs/>
          <w:sz w:val="18"/>
          <w:szCs w:val="18"/>
        </w:rPr>
      </w:pPr>
      <w:r>
        <w:rPr>
          <w:rFonts w:cs="Calibri" w:ascii="Calibri" w:hAnsi="Calibri"/>
          <w:b/>
          <w:bCs/>
          <w:sz w:val="18"/>
          <w:szCs w:val="18"/>
        </w:rPr>
        <w:t>Art.5 requisiti di idoneità professionale</w:t>
      </w:r>
    </w:p>
    <w:p>
      <w:pPr>
        <w:pStyle w:val="BodyText"/>
        <w:widowControl w:val="false"/>
        <w:tabs>
          <w:tab w:val="clear" w:pos="720"/>
          <w:tab w:val="left" w:pos="1623" w:leader="none"/>
        </w:tabs>
        <w:spacing w:lineRule="auto" w:line="240"/>
        <w:ind w:hanging="1" w:left="142" w:right="838"/>
        <w:jc w:val="both"/>
        <w:rPr>
          <w:rFonts w:ascii="Calibri" w:hAnsi="Calibri" w:eastAsia="Verdana" w:cs="Calibri"/>
          <w:color w:val="000000"/>
          <w:sz w:val="18"/>
          <w:szCs w:val="18"/>
        </w:rPr>
      </w:pPr>
      <w:r>
        <w:rPr>
          <w:rFonts w:eastAsia="Verdana" w:cs="Calibri" w:ascii="Calibri" w:hAnsi="Calibri"/>
          <w:color w:val="000000"/>
          <w:sz w:val="18"/>
          <w:szCs w:val="18"/>
        </w:rPr>
        <w:t>Sono ammessi a presentare la domanda d’iscrizione gli Operatori economici di cui agli artt. 65 e seguenti del Codice dei contratti pubblici che, alla data di presentazione della domanda, rispettino le seguenti condizioni:</w:t>
      </w:r>
    </w:p>
    <w:p>
      <w:pPr>
        <w:pStyle w:val="BodyText"/>
        <w:numPr>
          <w:ilvl w:val="0"/>
          <w:numId w:val="2"/>
        </w:numPr>
        <w:tabs>
          <w:tab w:val="clear" w:pos="720"/>
          <w:tab w:val="left" w:pos="0" w:leader="none"/>
        </w:tabs>
        <w:spacing w:lineRule="auto" w:line="240" w:before="0" w:after="0"/>
        <w:ind w:hanging="1" w:left="142" w:right="674"/>
        <w:jc w:val="both"/>
        <w:rPr>
          <w:rFonts w:ascii="Calibri" w:hAnsi="Calibri" w:eastAsia="Verdana" w:cs="Calibri"/>
          <w:color w:val="000000"/>
          <w:sz w:val="18"/>
          <w:szCs w:val="18"/>
        </w:rPr>
      </w:pPr>
      <w:r>
        <w:rPr>
          <w:rFonts w:eastAsia="Verdana" w:cs="Calibri" w:ascii="Calibri" w:hAnsi="Calibri"/>
          <w:color w:val="000000"/>
          <w:sz w:val="18"/>
          <w:szCs w:val="18"/>
        </w:rPr>
        <w:t>siano iscritti nell’anagrafe degli Operatori economici di cui all’art. 31 del Codice dei contratti pubblici;</w:t>
      </w:r>
    </w:p>
    <w:p>
      <w:pPr>
        <w:pStyle w:val="BodyText"/>
        <w:numPr>
          <w:ilvl w:val="0"/>
          <w:numId w:val="2"/>
        </w:numPr>
        <w:tabs>
          <w:tab w:val="clear" w:pos="720"/>
          <w:tab w:val="left" w:pos="0" w:leader="none"/>
        </w:tabs>
        <w:spacing w:lineRule="auto" w:line="240" w:before="0" w:after="0"/>
        <w:ind w:hanging="1" w:left="142" w:right="673"/>
        <w:jc w:val="both"/>
        <w:rPr>
          <w:rFonts w:ascii="Calibri" w:hAnsi="Calibri" w:eastAsia="Verdana" w:cs="Calibri"/>
          <w:color w:val="000000"/>
          <w:sz w:val="18"/>
          <w:szCs w:val="18"/>
        </w:rPr>
      </w:pPr>
      <w:r>
        <w:rPr>
          <w:rFonts w:eastAsia="Verdana" w:cs="Calibri" w:ascii="Calibri" w:hAnsi="Calibri"/>
          <w:color w:val="000000"/>
          <w:sz w:val="18"/>
          <w:szCs w:val="18"/>
        </w:rPr>
        <w:t>siano in possesso dei requisiti di ordine generale e di idoneità professionale, previsti dagli artt. 94 e seguenti del medesimo Codice;</w:t>
      </w:r>
    </w:p>
    <w:p>
      <w:pPr>
        <w:pStyle w:val="BodyText"/>
        <w:numPr>
          <w:ilvl w:val="0"/>
          <w:numId w:val="2"/>
        </w:numPr>
        <w:tabs>
          <w:tab w:val="clear" w:pos="720"/>
          <w:tab w:val="left" w:pos="0" w:leader="none"/>
        </w:tabs>
        <w:spacing w:lineRule="auto" w:line="240" w:before="0" w:after="0"/>
        <w:ind w:hanging="1" w:left="142" w:right="673"/>
        <w:jc w:val="both"/>
        <w:rPr>
          <w:rFonts w:ascii="Calibri" w:hAnsi="Calibri" w:eastAsia="Verdana" w:cs="Calibri"/>
          <w:color w:val="000000"/>
          <w:sz w:val="18"/>
          <w:szCs w:val="18"/>
        </w:rPr>
      </w:pPr>
      <w:r>
        <w:rPr>
          <w:rFonts w:cs="Calibri" w:ascii="Calibri" w:hAnsi="Calibri"/>
          <w:sz w:val="18"/>
          <w:szCs w:val="18"/>
        </w:rPr>
        <w:t>presenza dell’operatore all’interno del sistema del MEPA sui servizi: Organizzazione viaggi – Viaggi di istruzione</w:t>
      </w:r>
    </w:p>
    <w:p>
      <w:pPr>
        <w:pStyle w:val="BodyText"/>
        <w:numPr>
          <w:ilvl w:val="0"/>
          <w:numId w:val="2"/>
        </w:numPr>
        <w:tabs>
          <w:tab w:val="clear" w:pos="720"/>
          <w:tab w:val="left" w:pos="0" w:leader="none"/>
        </w:tabs>
        <w:spacing w:lineRule="auto" w:line="240" w:before="0" w:after="0"/>
        <w:ind w:hanging="1" w:left="142" w:right="673"/>
        <w:jc w:val="both"/>
        <w:rPr>
          <w:rFonts w:ascii="Calibri" w:hAnsi="Calibri" w:cs="Calibri"/>
          <w:color w:val="000000"/>
          <w:sz w:val="18"/>
          <w:szCs w:val="18"/>
        </w:rPr>
      </w:pPr>
      <w:r>
        <w:rPr>
          <w:rFonts w:cs="Calibri" w:ascii="Calibri" w:hAnsi="Calibri"/>
          <w:sz w:val="18"/>
          <w:szCs w:val="18"/>
        </w:rPr>
        <w:t>Classificazione delle attività economiche tramite iscrizione alla CC.II.AA. con i codici ATECO 79.1 e/o 79.12.00;</w:t>
      </w:r>
    </w:p>
    <w:p>
      <w:pPr>
        <w:pStyle w:val="BodyText"/>
        <w:spacing w:lineRule="auto" w:line="240" w:before="0" w:after="0"/>
        <w:ind w:hanging="1" w:left="142" w:right="680"/>
        <w:jc w:val="both"/>
        <w:rPr>
          <w:rFonts w:ascii="Calibri" w:hAnsi="Calibri" w:eastAsia="Verdana" w:cs="Calibri"/>
          <w:color w:val="000000"/>
          <w:sz w:val="18"/>
          <w:szCs w:val="18"/>
        </w:rPr>
      </w:pPr>
      <w:r>
        <w:rPr>
          <w:rFonts w:eastAsia="Verdana" w:cs="Calibri" w:ascii="Calibri" w:hAnsi="Calibri"/>
          <w:color w:val="000000"/>
          <w:sz w:val="18"/>
          <w:szCs w:val="18"/>
        </w:rPr>
      </w:r>
    </w:p>
    <w:p>
      <w:pPr>
        <w:pStyle w:val="BodyText"/>
        <w:spacing w:lineRule="auto" w:line="240" w:before="0" w:after="0"/>
        <w:ind w:hanging="1" w:left="142" w:right="680"/>
        <w:jc w:val="both"/>
        <w:rPr>
          <w:rFonts w:ascii="Calibri" w:hAnsi="Calibri" w:eastAsia="Verdana" w:cs="Calibri"/>
          <w:color w:val="000000"/>
          <w:sz w:val="18"/>
          <w:szCs w:val="18"/>
        </w:rPr>
      </w:pPr>
      <w:r>
        <w:rPr>
          <w:rFonts w:eastAsia="Verdana" w:cs="Calibri" w:ascii="Calibri" w:hAnsi="Calibri"/>
          <w:color w:val="000000"/>
          <w:sz w:val="18"/>
          <w:szCs w:val="18"/>
        </w:rPr>
        <w:t>All’atto dell’indizione della procedura di affidamento (del singolo appalto o concessione), la Stazione appaltante si riserva la facoltà di richiedere il possesso di specifici requisiti di partecipazione, comunque pertinenti e proporzionati alle esigenze da soddisfare.</w:t>
      </w:r>
    </w:p>
    <w:p>
      <w:pPr>
        <w:pStyle w:val="BodyText"/>
        <w:spacing w:lineRule="auto" w:line="240" w:before="0" w:after="0"/>
        <w:ind w:hanging="1" w:left="142" w:right="680"/>
        <w:jc w:val="both"/>
        <w:rPr>
          <w:rFonts w:ascii="Calibri" w:hAnsi="Calibri" w:eastAsia="Verdana" w:cs="Calibri"/>
          <w:color w:val="000000"/>
          <w:sz w:val="18"/>
          <w:szCs w:val="18"/>
        </w:rPr>
      </w:pPr>
      <w:r>
        <w:rPr>
          <w:rFonts w:eastAsia="Verdana" w:cs="Calibri" w:ascii="Calibri" w:hAnsi="Calibri"/>
          <w:color w:val="000000"/>
          <w:sz w:val="18"/>
          <w:szCs w:val="18"/>
        </w:rPr>
        <w:t>I medesimi operatori economici non dovranno trovarsi, altresì, nelle condizioni di cui all’art. 53, comma 16-ter, del D. Lgs. n. 165/2001 e s.m.i., né nelle situazioni di conflitto di interessi di cui all’art. 1, comma 9 – lett. e), della Legge n. 190/2012.</w:t>
      </w:r>
    </w:p>
    <w:p>
      <w:pPr>
        <w:pStyle w:val="BodyText"/>
        <w:spacing w:lineRule="auto" w:line="240" w:before="0" w:after="0"/>
        <w:ind w:hanging="1" w:left="142" w:right="709"/>
        <w:jc w:val="both"/>
        <w:rPr>
          <w:rFonts w:ascii="Calibri" w:hAnsi="Calibri" w:eastAsia="Verdana" w:cs="Calibri"/>
          <w:color w:val="000000"/>
          <w:sz w:val="18"/>
          <w:szCs w:val="18"/>
        </w:rPr>
      </w:pPr>
      <w:bookmarkStart w:id="1" w:name="docs-internal-guid-07dce459-7fff-a2ba-65"/>
      <w:bookmarkEnd w:id="1"/>
      <w:r>
        <w:rPr>
          <w:rFonts w:eastAsia="Verdana" w:cs="Calibri" w:ascii="Calibri" w:hAnsi="Calibri"/>
          <w:color w:val="000000"/>
          <w:sz w:val="18"/>
          <w:szCs w:val="18"/>
        </w:rPr>
        <w:t>Ai sensi degli artt. 43 e 71 del D.P.R. 445/2000, la Stazione appaltante si riserva di verificare in qualunque momento, anche a campione, il possesso dei requisiti di ordine generale, di idoneità professionale e di qualificazione, dichiarati dall’Operatore economico.</w:t>
      </w:r>
    </w:p>
    <w:p>
      <w:pPr>
        <w:pStyle w:val="BodyText"/>
        <w:spacing w:lineRule="auto" w:line="240" w:before="0" w:after="0"/>
        <w:ind w:hanging="1" w:left="142" w:right="709"/>
        <w:jc w:val="both"/>
        <w:rPr>
          <w:rFonts w:ascii="Calibri" w:hAnsi="Calibri" w:eastAsia="Verdana" w:cs="Calibri"/>
          <w:color w:val="000000"/>
          <w:sz w:val="18"/>
          <w:szCs w:val="18"/>
        </w:rPr>
      </w:pPr>
      <w:r>
        <w:rPr>
          <w:rFonts w:eastAsia="Verdana" w:cs="Calibri" w:ascii="Calibri" w:hAnsi="Calibri"/>
          <w:color w:val="000000"/>
          <w:sz w:val="18"/>
          <w:szCs w:val="18"/>
        </w:rPr>
        <w:t>La verifica è operata con gli strumenti di cui agli artt. 22 e seguenti del Codice dei contratti pubblici.</w:t>
      </w:r>
    </w:p>
    <w:p>
      <w:pPr>
        <w:pStyle w:val="Normal"/>
        <w:ind w:hanging="1" w:left="142" w:right="709"/>
        <w:jc w:val="center"/>
        <w:rPr>
          <w:rFonts w:ascii="Calibri" w:hAnsi="Calibri" w:cs="Calibri"/>
          <w:sz w:val="18"/>
          <w:szCs w:val="18"/>
        </w:rPr>
      </w:pPr>
      <w:r>
        <w:rPr>
          <w:rFonts w:cs="Calibri" w:ascii="Calibri" w:hAnsi="Calibri"/>
          <w:sz w:val="18"/>
          <w:szCs w:val="18"/>
        </w:rPr>
      </w:r>
    </w:p>
    <w:p>
      <w:pPr>
        <w:pStyle w:val="Normal"/>
        <w:ind w:hanging="1" w:left="142" w:right="709"/>
        <w:rPr>
          <w:rFonts w:ascii="Calibri" w:hAnsi="Calibri" w:cs="Calibri"/>
          <w:b/>
          <w:bCs/>
          <w:sz w:val="18"/>
          <w:szCs w:val="18"/>
        </w:rPr>
      </w:pPr>
      <w:r>
        <w:rPr>
          <w:rFonts w:cs="Calibri" w:ascii="Calibri" w:hAnsi="Calibri"/>
          <w:b/>
          <w:bCs/>
          <w:sz w:val="18"/>
          <w:szCs w:val="18"/>
        </w:rPr>
        <w:t>Art.6 Requisiti minimi di capacità economica e finanziaria</w:t>
      </w:r>
    </w:p>
    <w:p>
      <w:pPr>
        <w:pStyle w:val="ListParagraph"/>
        <w:numPr>
          <w:ilvl w:val="0"/>
          <w:numId w:val="3"/>
        </w:numPr>
        <w:ind w:hanging="1" w:left="142" w:right="709"/>
        <w:jc w:val="both"/>
        <w:rPr>
          <w:rFonts w:ascii="Calibri" w:hAnsi="Calibri" w:cs="Calibri"/>
          <w:sz w:val="18"/>
          <w:szCs w:val="18"/>
        </w:rPr>
      </w:pPr>
      <w:r>
        <w:rPr>
          <w:rFonts w:cs="Calibri" w:ascii="Calibri" w:hAnsi="Calibri"/>
          <w:sz w:val="18"/>
          <w:szCs w:val="18"/>
        </w:rPr>
        <w:t>possesso di specifiche polizze di assicurazione contro gli infortuni;</w:t>
      </w:r>
    </w:p>
    <w:p>
      <w:pPr>
        <w:pStyle w:val="ListParagraph"/>
        <w:numPr>
          <w:ilvl w:val="0"/>
          <w:numId w:val="3"/>
        </w:numPr>
        <w:ind w:hanging="1" w:left="142" w:right="709"/>
        <w:jc w:val="both"/>
        <w:rPr>
          <w:rFonts w:ascii="Calibri" w:hAnsi="Calibri" w:cs="Calibri"/>
          <w:sz w:val="18"/>
          <w:szCs w:val="18"/>
        </w:rPr>
      </w:pPr>
      <w:r>
        <w:rPr>
          <w:rFonts w:cs="Calibri" w:ascii="Calibri" w:hAnsi="Calibri"/>
          <w:sz w:val="18"/>
          <w:szCs w:val="18"/>
        </w:rPr>
        <w:t>certificazione, attestazione o dichiarazione utili ad accertare la sicurezza dell'automezzo (anche se non direttamente di proprietà dell’agenzia);</w:t>
      </w:r>
    </w:p>
    <w:p>
      <w:pPr>
        <w:pStyle w:val="ListParagraph"/>
        <w:numPr>
          <w:ilvl w:val="0"/>
          <w:numId w:val="3"/>
        </w:numPr>
        <w:ind w:hanging="1" w:left="142" w:right="709"/>
        <w:jc w:val="both"/>
        <w:rPr>
          <w:rFonts w:ascii="Calibri" w:hAnsi="Calibri" w:cs="Calibri"/>
          <w:sz w:val="18"/>
          <w:szCs w:val="18"/>
        </w:rPr>
      </w:pPr>
      <w:r>
        <w:rPr>
          <w:rFonts w:cs="Calibri" w:ascii="Calibri" w:hAnsi="Calibri"/>
          <w:sz w:val="18"/>
          <w:szCs w:val="18"/>
        </w:rPr>
        <w:t>fatturato globale al doppio del valore stimato dell’appalto, maturato nel triennio precedente a quello di indizione della procedura;</w:t>
      </w:r>
    </w:p>
    <w:p>
      <w:pPr>
        <w:pStyle w:val="Normal"/>
        <w:ind w:hanging="1" w:left="142" w:right="709"/>
        <w:jc w:val="center"/>
        <w:rPr>
          <w:rFonts w:ascii="Calibri" w:hAnsi="Calibri" w:cs="Calibri"/>
          <w:sz w:val="18"/>
          <w:szCs w:val="18"/>
        </w:rPr>
      </w:pPr>
      <w:r>
        <w:rPr>
          <w:rFonts w:cs="Calibri" w:ascii="Calibri" w:hAnsi="Calibri"/>
          <w:sz w:val="18"/>
          <w:szCs w:val="18"/>
        </w:rPr>
      </w:r>
    </w:p>
    <w:p>
      <w:pPr>
        <w:pStyle w:val="Normal"/>
        <w:ind w:hanging="1" w:left="142" w:right="709"/>
        <w:rPr>
          <w:rFonts w:ascii="Calibri" w:hAnsi="Calibri" w:cs="Calibri"/>
          <w:b/>
          <w:bCs/>
          <w:sz w:val="18"/>
          <w:szCs w:val="18"/>
        </w:rPr>
      </w:pPr>
      <w:r>
        <w:rPr>
          <w:rFonts w:cs="Calibri" w:ascii="Calibri" w:hAnsi="Calibri"/>
          <w:b/>
          <w:bCs/>
          <w:sz w:val="18"/>
          <w:szCs w:val="18"/>
        </w:rPr>
        <w:t>Art.7 Requisiti minimi capacità tecniche e professionali</w:t>
      </w:r>
    </w:p>
    <w:p>
      <w:pPr>
        <w:pStyle w:val="ListParagraph"/>
        <w:numPr>
          <w:ilvl w:val="1"/>
          <w:numId w:val="2"/>
        </w:numPr>
        <w:tabs>
          <w:tab w:val="clear" w:pos="720"/>
        </w:tabs>
        <w:ind w:hanging="1" w:left="142" w:right="709"/>
        <w:jc w:val="both"/>
        <w:rPr>
          <w:rFonts w:ascii="Calibri" w:hAnsi="Calibri" w:cs="Calibri"/>
          <w:sz w:val="18"/>
          <w:szCs w:val="18"/>
        </w:rPr>
      </w:pPr>
      <w:r>
        <w:rPr>
          <w:rFonts w:cs="Calibri" w:ascii="Calibri" w:hAnsi="Calibri"/>
          <w:sz w:val="18"/>
          <w:szCs w:val="18"/>
        </w:rPr>
        <w:t xml:space="preserve">avere in organico un direttore tecnico di agenzia di viaggio e turismo ai sensi del Decreto del Ministro del Turismo 1432/2021 e DDG n. 2366 del 14.09.2021; </w:t>
      </w:r>
    </w:p>
    <w:p>
      <w:pPr>
        <w:pStyle w:val="ListParagraph"/>
        <w:numPr>
          <w:ilvl w:val="1"/>
          <w:numId w:val="2"/>
        </w:numPr>
        <w:tabs>
          <w:tab w:val="clear" w:pos="720"/>
        </w:tabs>
        <w:ind w:hanging="1" w:left="142" w:right="709"/>
        <w:jc w:val="both"/>
        <w:rPr>
          <w:rFonts w:ascii="Calibri" w:hAnsi="Calibri" w:cs="Calibri"/>
          <w:sz w:val="18"/>
          <w:szCs w:val="18"/>
        </w:rPr>
      </w:pPr>
      <w:r>
        <w:rPr>
          <w:rFonts w:cs="Calibri" w:ascii="Calibri" w:hAnsi="Calibri"/>
          <w:sz w:val="18"/>
          <w:szCs w:val="18"/>
        </w:rPr>
        <w:t>aver eseguito nel precedente triennio dalla data di indizione della procedura di gara contratti analoghi per tipologia di destinazione ed età anagrafica degli alunni destinatari del presente affidamento;</w:t>
      </w:r>
    </w:p>
    <w:p>
      <w:pPr>
        <w:pStyle w:val="Normal"/>
        <w:ind w:hanging="1" w:left="142" w:right="709"/>
        <w:jc w:val="center"/>
        <w:rPr>
          <w:rFonts w:ascii="Calibri" w:hAnsi="Calibri" w:cs="Calibri"/>
          <w:sz w:val="18"/>
          <w:szCs w:val="18"/>
        </w:rPr>
      </w:pPr>
      <w:r>
        <w:rPr>
          <w:rFonts w:cs="Calibri" w:ascii="Calibri" w:hAnsi="Calibri"/>
          <w:sz w:val="18"/>
          <w:szCs w:val="18"/>
        </w:rPr>
      </w:r>
    </w:p>
    <w:p>
      <w:pPr>
        <w:pStyle w:val="Normal"/>
        <w:ind w:hanging="1" w:left="142" w:right="709"/>
        <w:rPr>
          <w:rFonts w:ascii="Calibri" w:hAnsi="Calibri" w:cs="Calibri"/>
          <w:b/>
          <w:bCs/>
          <w:sz w:val="18"/>
          <w:szCs w:val="18"/>
        </w:rPr>
      </w:pPr>
      <w:r>
        <w:rPr>
          <w:rFonts w:cs="Calibri" w:ascii="Calibri" w:hAnsi="Calibri"/>
          <w:b/>
          <w:bCs/>
          <w:sz w:val="18"/>
          <w:szCs w:val="18"/>
        </w:rPr>
        <w:t>Art.8 Numero minimo ed eventualmente massimo di operatori che saranno invitati alla procedura</w:t>
      </w:r>
    </w:p>
    <w:p>
      <w:pPr>
        <w:pStyle w:val="Normal"/>
        <w:ind w:hanging="1" w:left="142" w:right="709"/>
        <w:jc w:val="both"/>
        <w:rPr>
          <w:rFonts w:ascii="Calibri" w:hAnsi="Calibri" w:cs="Calibri"/>
          <w:sz w:val="18"/>
          <w:szCs w:val="18"/>
        </w:rPr>
      </w:pPr>
      <w:r>
        <w:rPr>
          <w:rFonts w:cs="Calibri" w:ascii="Calibri" w:hAnsi="Calibri"/>
          <w:sz w:val="18"/>
          <w:szCs w:val="18"/>
        </w:rPr>
        <w:t xml:space="preserve">Il numero minimo (eventuale) di operatori che verranno invitati è pari a 5 (cinque) </w:t>
      </w:r>
    </w:p>
    <w:p>
      <w:pPr>
        <w:pStyle w:val="Normal"/>
        <w:ind w:hanging="1" w:left="142" w:right="709"/>
        <w:jc w:val="both"/>
        <w:rPr>
          <w:rFonts w:ascii="Calibri" w:hAnsi="Calibri" w:cs="Calibri"/>
          <w:sz w:val="18"/>
          <w:szCs w:val="18"/>
        </w:rPr>
      </w:pPr>
      <w:r>
        <w:rPr>
          <w:rFonts w:cs="Calibri" w:ascii="Calibri" w:hAnsi="Calibri"/>
          <w:sz w:val="18"/>
          <w:szCs w:val="18"/>
        </w:rPr>
        <w:t>In caso di manifestazione di interesse superiore al numero minimo di operatori da invitare consentito, gli operatori saranno tutti ammessi nel rispetto dei criteri di cui all’art.9.</w:t>
      </w:r>
    </w:p>
    <w:p>
      <w:pPr>
        <w:pStyle w:val="Normal"/>
        <w:ind w:hanging="1" w:left="142" w:right="709"/>
        <w:jc w:val="both"/>
        <w:rPr>
          <w:highlight w:val="none"/>
          <w:shd w:fill="FFFFFF" w:val="clear"/>
        </w:rPr>
      </w:pPr>
      <w:r>
        <w:rPr>
          <w:rFonts w:cs="Calibri" w:ascii="Calibri" w:hAnsi="Calibri"/>
          <w:sz w:val="18"/>
          <w:szCs w:val="18"/>
          <w:shd w:fill="FFFFFF" w:val="clear"/>
        </w:rPr>
        <w:t>In caso di una partecipazione inferiore a 5 la stazione appaltante, considerato il valore dell’appalto potenzialmente suddivisibile in due lotti, integrerà l’elenco con gli operatori presenti sul MEPA nella categoria/servizi viaggi di istruzione.</w:t>
      </w:r>
    </w:p>
    <w:p>
      <w:pPr>
        <w:pStyle w:val="Normal"/>
        <w:ind w:left="141" w:right="709"/>
        <w:jc w:val="both"/>
        <w:rPr>
          <w:rFonts w:ascii="Calibri" w:hAnsi="Calibri" w:cs="Calibri"/>
          <w:sz w:val="18"/>
          <w:szCs w:val="18"/>
        </w:rPr>
      </w:pPr>
      <w:r>
        <w:rPr>
          <w:rFonts w:cs="Calibri" w:ascii="Calibri" w:hAnsi="Calibri"/>
          <w:sz w:val="18"/>
          <w:szCs w:val="18"/>
        </w:rPr>
        <w:t>Si richiama l’attenzione sui contenuti dell’art. 49, co. 5 del d.lgs. 36/2023, il quale dispone: “Per i contratti affidati con le procedure di cui all’articolo 50, comma 1, lettere c), d) ed e), le stazioni appaltanti non applicano il principio di rotazione quando l’indagine di mercato sia stata effettuata senza porre limiti al numero di operatori economici in possesso dei requisiti richiesti da invitare alla successiva procedura negoziata”.</w:t>
      </w:r>
    </w:p>
    <w:p>
      <w:pPr>
        <w:pStyle w:val="Normal"/>
        <w:ind w:hanging="1" w:left="142" w:right="709"/>
        <w:jc w:val="both"/>
        <w:rPr>
          <w:rFonts w:ascii="Calibri" w:hAnsi="Calibri" w:cs="Calibri"/>
          <w:sz w:val="18"/>
          <w:szCs w:val="18"/>
        </w:rPr>
      </w:pPr>
      <w:r>
        <w:rPr>
          <w:rFonts w:cs="Calibri" w:ascii="Calibri" w:hAnsi="Calibri"/>
          <w:sz w:val="18"/>
          <w:szCs w:val="18"/>
        </w:rPr>
      </w:r>
    </w:p>
    <w:p>
      <w:pPr>
        <w:pStyle w:val="Normal"/>
        <w:ind w:hanging="1" w:left="142" w:right="709"/>
        <w:jc w:val="both"/>
        <w:rPr>
          <w:rFonts w:ascii="Calibri" w:hAnsi="Calibri" w:cs="Calibri"/>
          <w:sz w:val="18"/>
          <w:szCs w:val="18"/>
        </w:rPr>
      </w:pPr>
      <w:r>
        <w:rPr>
          <w:rFonts w:cs="Calibri" w:ascii="Calibri" w:hAnsi="Calibri"/>
          <w:sz w:val="18"/>
          <w:szCs w:val="18"/>
        </w:rPr>
        <w:t>L’invito degli operatori economici verrà effettuato mediante posta elettronica certificata (PEC).</w:t>
      </w:r>
    </w:p>
    <w:p>
      <w:pPr>
        <w:pStyle w:val="Normal"/>
        <w:ind w:hanging="1" w:left="142" w:right="709"/>
        <w:jc w:val="both"/>
        <w:rPr>
          <w:rFonts w:ascii="Calibri" w:hAnsi="Calibri" w:cs="Calibri"/>
          <w:sz w:val="18"/>
          <w:szCs w:val="18"/>
        </w:rPr>
      </w:pPr>
      <w:r>
        <w:rPr>
          <w:rFonts w:cs="Calibri" w:ascii="Calibri" w:hAnsi="Calibri"/>
          <w:sz w:val="18"/>
          <w:szCs w:val="18"/>
        </w:rPr>
        <w:t>Si dà atto che:</w:t>
      </w:r>
    </w:p>
    <w:p>
      <w:pPr>
        <w:pStyle w:val="ListParagraph"/>
        <w:numPr>
          <w:ilvl w:val="0"/>
          <w:numId w:val="8"/>
        </w:numPr>
        <w:ind w:hanging="360" w:left="861" w:right="709"/>
        <w:jc w:val="both"/>
        <w:rPr>
          <w:rFonts w:ascii="Calibri" w:hAnsi="Calibri" w:cs="Calibri"/>
          <w:sz w:val="18"/>
          <w:szCs w:val="18"/>
        </w:rPr>
      </w:pPr>
      <w:r>
        <w:rPr>
          <w:rFonts w:cs="Calibri" w:ascii="Calibri" w:hAnsi="Calibri"/>
          <w:sz w:val="18"/>
          <w:szCs w:val="18"/>
        </w:rPr>
        <w:t xml:space="preserve">l’esecuzione del contratto ha l’obiettivo di: favorire l’inclusione e l’arricchimento culturale degli alunni in altri paesi esteri nonché stimolare iniziative di condivisione e socializzazione tra alunni dell’istituto e di istituzioni scolastiche estere, nonché riconoscere una opportunità fondamentale per l’attuazione del processo di integrazione scolastica (nota MIUR nota 645/2002); </w:t>
      </w:r>
    </w:p>
    <w:p>
      <w:pPr>
        <w:pStyle w:val="ListParagraph"/>
        <w:numPr>
          <w:ilvl w:val="0"/>
          <w:numId w:val="8"/>
        </w:numPr>
        <w:ind w:hanging="360" w:left="861" w:right="709"/>
        <w:jc w:val="both"/>
        <w:rPr>
          <w:rFonts w:ascii="Calibri" w:hAnsi="Calibri" w:cs="Calibri"/>
          <w:sz w:val="18"/>
          <w:szCs w:val="18"/>
        </w:rPr>
      </w:pPr>
      <w:r>
        <w:rPr>
          <w:rFonts w:cs="Calibri" w:ascii="Calibri" w:hAnsi="Calibri"/>
          <w:sz w:val="18"/>
          <w:szCs w:val="18"/>
        </w:rPr>
        <w:t>l’oggetto del contratto riguarda il servizio di</w:t>
      </w:r>
      <w:r>
        <w:rPr/>
        <w:t xml:space="preserve"> </w:t>
      </w:r>
      <w:r>
        <w:rPr>
          <w:rFonts w:cs="Calibri" w:ascii="Calibri" w:hAnsi="Calibri"/>
          <w:sz w:val="18"/>
          <w:szCs w:val="18"/>
        </w:rPr>
        <w:t>affidamento del servizio di prenotazione e rilascio di titoli di viaggio, di</w:t>
      </w:r>
    </w:p>
    <w:p>
      <w:pPr>
        <w:pStyle w:val="ListParagraph"/>
        <w:numPr>
          <w:ilvl w:val="0"/>
          <w:numId w:val="8"/>
        </w:numPr>
        <w:ind w:hanging="360" w:left="861" w:right="709"/>
        <w:jc w:val="both"/>
        <w:rPr>
          <w:rFonts w:ascii="Calibri" w:hAnsi="Calibri" w:cs="Calibri"/>
          <w:sz w:val="18"/>
          <w:szCs w:val="18"/>
        </w:rPr>
      </w:pPr>
      <w:r>
        <w:rPr>
          <w:rFonts w:cs="Calibri" w:ascii="Calibri" w:hAnsi="Calibri"/>
          <w:sz w:val="18"/>
          <w:szCs w:val="18"/>
        </w:rPr>
        <w:t xml:space="preserve">prenotazione ed esecuzione di servizi alberghieri, di prenotazione ed esecuzione dei transfer da e per aeroporto/stazione ferroviaria in favore dei soggetti partecipanti agli eventi organizzati </w:t>
      </w:r>
      <w:r>
        <w:rPr>
          <w:rFonts w:eastAsia="Verdana" w:cs="Calibri" w:ascii="Calibri" w:hAnsi="Calibri"/>
          <w:sz w:val="18"/>
          <w:szCs w:val="18"/>
        </w:rPr>
        <w:t>dal dal ……………………………………..., a favore degli alunni delle classi …………………………………. di età compresa tra…………………... compreso visite presso luoghi di interesse culturale, sociale, religioso, ecc.. (come da art.3) anni</w:t>
      </w:r>
      <w:r>
        <w:rPr>
          <w:rFonts w:cs="Calibri" w:ascii="Calibri" w:hAnsi="Calibri"/>
          <w:sz w:val="18"/>
          <w:szCs w:val="18"/>
        </w:rPr>
        <w:t xml:space="preserve"> visite presso luoghi di interesse culturale, sociale, religioso, ecc..</w:t>
      </w:r>
    </w:p>
    <w:p>
      <w:pPr>
        <w:pStyle w:val="ListParagraph"/>
        <w:numPr>
          <w:ilvl w:val="0"/>
          <w:numId w:val="8"/>
        </w:numPr>
        <w:ind w:hanging="360" w:left="861" w:right="709"/>
        <w:jc w:val="both"/>
        <w:rPr>
          <w:rFonts w:ascii="Calibri" w:hAnsi="Calibri" w:cs="Calibri"/>
          <w:sz w:val="18"/>
          <w:szCs w:val="18"/>
        </w:rPr>
      </w:pPr>
      <w:r>
        <w:rPr>
          <w:rFonts w:cs="Calibri" w:ascii="Calibri" w:hAnsi="Calibri"/>
          <w:sz w:val="18"/>
          <w:szCs w:val="18"/>
        </w:rPr>
        <w:t>la forma contrattuale si identifica con la sottoscrizione della scrittura privata (anche con il solo documento di stipula del MePA);</w:t>
      </w:r>
    </w:p>
    <w:p>
      <w:pPr>
        <w:pStyle w:val="ListParagraph"/>
        <w:numPr>
          <w:ilvl w:val="0"/>
          <w:numId w:val="8"/>
        </w:numPr>
        <w:ind w:hanging="360" w:left="861" w:right="709"/>
        <w:jc w:val="both"/>
        <w:rPr>
          <w:rFonts w:ascii="Calibri" w:hAnsi="Calibri" w:cs="Calibri"/>
          <w:sz w:val="18"/>
          <w:szCs w:val="18"/>
        </w:rPr>
      </w:pPr>
      <w:r>
        <w:rPr>
          <w:rFonts w:cs="Calibri" w:ascii="Calibri" w:hAnsi="Calibri"/>
          <w:sz w:val="18"/>
          <w:szCs w:val="18"/>
        </w:rPr>
        <w:t>le clausole negoziali essenziali sono contenute nel Foglio patti e condizioni (Assicurazione alunni, tutele degli alunni viaggiatori, qualità del servizio);</w:t>
      </w:r>
    </w:p>
    <w:p>
      <w:pPr>
        <w:pStyle w:val="ListParagraph"/>
        <w:numPr>
          <w:ilvl w:val="0"/>
          <w:numId w:val="8"/>
        </w:numPr>
        <w:ind w:hanging="360" w:left="861" w:right="709"/>
        <w:jc w:val="both"/>
        <w:rPr>
          <w:rFonts w:ascii="Calibri" w:hAnsi="Calibri" w:cs="Calibri"/>
          <w:sz w:val="18"/>
          <w:szCs w:val="18"/>
        </w:rPr>
      </w:pPr>
      <w:r>
        <w:rPr>
          <w:rFonts w:cs="Calibri" w:ascii="Calibri" w:hAnsi="Calibri"/>
          <w:sz w:val="18"/>
          <w:szCs w:val="18"/>
        </w:rPr>
        <w:t>il contraente verrà selezionato, mediante criterio dell’offerta economicamente più vantaggiosa, di cui all’art.  50, co. 4 del d.lgs. n. 36/2023, previa attivazione di una procedura negoziata sottosoglia, in conformità a quanto disposto dall’art. 50, co. 1, lett. e) del d.lgs. n. 36/2023, tramite r.d.o. del MePA;</w:t>
      </w:r>
    </w:p>
    <w:p>
      <w:pPr>
        <w:pStyle w:val="Normal"/>
        <w:ind w:hanging="1" w:left="142"/>
        <w:jc w:val="center"/>
        <w:rPr>
          <w:rFonts w:ascii="Calibri" w:hAnsi="Calibri" w:cs="Calibri"/>
          <w:sz w:val="18"/>
          <w:szCs w:val="18"/>
        </w:rPr>
      </w:pPr>
      <w:r>
        <w:rPr>
          <w:rFonts w:cs="Calibri" w:ascii="Calibri" w:hAnsi="Calibri"/>
          <w:sz w:val="18"/>
          <w:szCs w:val="18"/>
        </w:rPr>
      </w:r>
    </w:p>
    <w:p>
      <w:pPr>
        <w:pStyle w:val="Normal"/>
        <w:ind w:hanging="1" w:left="142"/>
        <w:rPr>
          <w:rFonts w:ascii="Calibri" w:hAnsi="Calibri" w:cs="Calibri"/>
          <w:b/>
          <w:bCs/>
          <w:sz w:val="18"/>
          <w:szCs w:val="18"/>
        </w:rPr>
      </w:pPr>
      <w:r>
        <w:rPr>
          <w:rFonts w:cs="Calibri" w:ascii="Calibri" w:hAnsi="Calibri"/>
          <w:b/>
          <w:bCs/>
          <w:sz w:val="18"/>
          <w:szCs w:val="18"/>
        </w:rPr>
        <w:t>Art.9 Criteri di selezione degli operatori economici</w:t>
      </w:r>
    </w:p>
    <w:p>
      <w:pPr>
        <w:pStyle w:val="BodyText"/>
        <w:spacing w:lineRule="auto" w:line="288" w:before="0" w:after="0"/>
        <w:ind w:hanging="1" w:left="142" w:right="680"/>
        <w:jc w:val="both"/>
        <w:rPr>
          <w:rFonts w:ascii="Calibri" w:hAnsi="Calibri" w:eastAsia="Verdana" w:cs="Calibri"/>
          <w:color w:val="000000"/>
          <w:sz w:val="18"/>
          <w:szCs w:val="18"/>
        </w:rPr>
      </w:pPr>
      <w:r>
        <w:rPr>
          <w:rFonts w:eastAsia="Verdana" w:cs="Calibri" w:ascii="Calibri" w:hAnsi="Calibri"/>
          <w:color w:val="000000"/>
          <w:sz w:val="18"/>
          <w:szCs w:val="18"/>
        </w:rPr>
        <w:t>In ossequio al divieto di aggiudicazione dell’appalto o della concessione al contraente uscente, in caso di affidamento diretto è applicato – il principio della rotazione.</w:t>
      </w:r>
    </w:p>
    <w:p>
      <w:pPr>
        <w:pStyle w:val="BodyText"/>
        <w:spacing w:lineRule="auto" w:line="288" w:before="0" w:after="0"/>
        <w:ind w:hanging="1" w:left="142" w:right="680"/>
        <w:jc w:val="both"/>
        <w:rPr>
          <w:rFonts w:ascii="Calibri" w:hAnsi="Calibri" w:eastAsia="Verdana" w:cs="Calibri"/>
          <w:color w:val="000000"/>
          <w:sz w:val="18"/>
          <w:szCs w:val="18"/>
        </w:rPr>
      </w:pPr>
      <w:r>
        <w:rPr>
          <w:rFonts w:eastAsia="Verdana" w:cs="Calibri" w:ascii="Calibri" w:hAnsi="Calibri"/>
          <w:color w:val="000000"/>
          <w:sz w:val="18"/>
          <w:szCs w:val="18"/>
        </w:rPr>
        <w:t>Al fine di poter assicurarsi una miglior qualità partecipativa gli OO.EE. verranno individuati secondo i seguenti criteri:</w:t>
      </w:r>
    </w:p>
    <w:p>
      <w:pPr>
        <w:pStyle w:val="ListParagraph"/>
        <w:numPr>
          <w:ilvl w:val="0"/>
          <w:numId w:val="6"/>
        </w:numPr>
        <w:ind w:hanging="360" w:left="862" w:right="709"/>
        <w:jc w:val="both"/>
        <w:rPr>
          <w:rFonts w:ascii="Calibri" w:hAnsi="Calibri" w:cs="Calibri"/>
          <w:sz w:val="18"/>
          <w:szCs w:val="18"/>
        </w:rPr>
      </w:pPr>
      <w:r>
        <w:rPr>
          <w:rFonts w:cs="Calibri" w:ascii="Calibri" w:hAnsi="Calibri"/>
          <w:sz w:val="18"/>
          <w:szCs w:val="18"/>
        </w:rPr>
        <w:t>possesso di Certificazione ISO;</w:t>
      </w:r>
      <w:r>
        <w:rPr>
          <w:rFonts w:eastAsia="Verdana" w:cs="Calibri" w:ascii="Calibri" w:hAnsi="Calibri"/>
          <w:color w:val="000000"/>
          <w:sz w:val="18"/>
          <w:szCs w:val="18"/>
        </w:rPr>
        <w:t xml:space="preserve"> Certificazione UNI EN 14804:2005 (criterio premiale/preferenziale); Certificazione ISO 9001:2015 (premiale/preferenziale); Certificazione UNI/PdR 125:2022 (premiale/preferenziale)</w:t>
      </w:r>
    </w:p>
    <w:p>
      <w:pPr>
        <w:pStyle w:val="ListParagraph"/>
        <w:numPr>
          <w:ilvl w:val="0"/>
          <w:numId w:val="6"/>
        </w:numPr>
        <w:ind w:hanging="360" w:left="862" w:right="709"/>
        <w:jc w:val="both"/>
        <w:rPr>
          <w:rFonts w:ascii="Calibri" w:hAnsi="Calibri" w:cs="Calibri"/>
          <w:sz w:val="18"/>
          <w:szCs w:val="18"/>
        </w:rPr>
      </w:pPr>
      <w:r>
        <w:rPr>
          <w:rFonts w:cs="Calibri" w:ascii="Calibri" w:hAnsi="Calibri"/>
          <w:sz w:val="18"/>
          <w:szCs w:val="18"/>
        </w:rPr>
        <w:t>possesso di certificazione/attestazione sulla qualità e soddisfazione del precedente amministrazione appaltatrice;</w:t>
      </w:r>
    </w:p>
    <w:p>
      <w:pPr>
        <w:pStyle w:val="ListParagraph"/>
        <w:numPr>
          <w:ilvl w:val="0"/>
          <w:numId w:val="6"/>
        </w:numPr>
        <w:ind w:hanging="360" w:left="862" w:right="709"/>
        <w:jc w:val="both"/>
        <w:rPr>
          <w:rFonts w:ascii="Calibri" w:hAnsi="Calibri" w:cs="Calibri"/>
          <w:sz w:val="18"/>
          <w:szCs w:val="18"/>
        </w:rPr>
      </w:pPr>
      <w:r>
        <w:rPr>
          <w:rFonts w:cs="Calibri" w:ascii="Calibri" w:hAnsi="Calibri"/>
          <w:sz w:val="18"/>
          <w:szCs w:val="18"/>
        </w:rPr>
        <w:t>maggior esperienza similare in analoghi servizi per tipologia di utenza</w:t>
      </w:r>
    </w:p>
    <w:p>
      <w:pPr>
        <w:pStyle w:val="ListParagraph"/>
        <w:numPr>
          <w:ilvl w:val="0"/>
          <w:numId w:val="6"/>
        </w:numPr>
        <w:ind w:hanging="360" w:left="862" w:right="709"/>
        <w:jc w:val="both"/>
        <w:rPr>
          <w:rFonts w:ascii="Calibri" w:hAnsi="Calibri" w:cs="Calibri"/>
          <w:sz w:val="18"/>
          <w:szCs w:val="18"/>
        </w:rPr>
      </w:pPr>
      <w:r>
        <w:rPr>
          <w:rFonts w:cs="Calibri" w:ascii="Calibri" w:hAnsi="Calibri"/>
          <w:sz w:val="18"/>
          <w:szCs w:val="18"/>
        </w:rPr>
        <w:t>fatturato specifico nei viaggi d’istruzione pari al doppio del valore stimato dei singoli lotti, maturato nel triennio precedente a quello di indizione della procedura;</w:t>
      </w:r>
    </w:p>
    <w:p>
      <w:pPr>
        <w:pStyle w:val="BodyText"/>
        <w:spacing w:lineRule="auto" w:line="288" w:before="0" w:after="0"/>
        <w:ind w:hanging="1" w:left="142" w:right="680"/>
        <w:jc w:val="both"/>
        <w:rPr>
          <w:rFonts w:ascii="Calibri" w:hAnsi="Calibri" w:eastAsia="Verdana" w:cs="Calibri"/>
          <w:color w:val="000000"/>
          <w:sz w:val="18"/>
          <w:szCs w:val="18"/>
        </w:rPr>
      </w:pPr>
      <w:r>
        <w:rPr>
          <w:rFonts w:eastAsia="Verdana" w:cs="Calibri" w:ascii="Calibri" w:hAnsi="Calibri"/>
          <w:color w:val="000000"/>
          <w:sz w:val="18"/>
          <w:szCs w:val="18"/>
        </w:rPr>
        <w:t>Ulteriori criteri premiale/preferenziali:</w:t>
      </w:r>
    </w:p>
    <w:p>
      <w:pPr>
        <w:pStyle w:val="BodyText"/>
        <w:numPr>
          <w:ilvl w:val="0"/>
          <w:numId w:val="4"/>
        </w:numPr>
        <w:spacing w:lineRule="auto" w:line="288" w:before="0" w:after="0"/>
        <w:ind w:hanging="1" w:left="142" w:right="680"/>
        <w:jc w:val="both"/>
        <w:rPr>
          <w:rFonts w:ascii="Calibri" w:hAnsi="Calibri" w:eastAsia="Verdana" w:cs="Calibri"/>
          <w:color w:val="000000"/>
          <w:sz w:val="18"/>
          <w:szCs w:val="18"/>
        </w:rPr>
      </w:pPr>
      <w:r>
        <w:rPr>
          <w:rFonts w:eastAsia="Verdana" w:cs="Calibri" w:ascii="Calibri" w:hAnsi="Calibri"/>
          <w:color w:val="000000"/>
          <w:sz w:val="18"/>
          <w:szCs w:val="18"/>
        </w:rPr>
        <w:t>Importo complessivo dei servizi eseguiti regolarmente nell'ultimo triennio;</w:t>
      </w:r>
    </w:p>
    <w:p>
      <w:pPr>
        <w:pStyle w:val="BodyText"/>
        <w:numPr>
          <w:ilvl w:val="0"/>
          <w:numId w:val="4"/>
        </w:numPr>
        <w:spacing w:lineRule="auto" w:line="288" w:before="0" w:after="0"/>
        <w:ind w:hanging="1" w:left="142" w:right="680"/>
        <w:jc w:val="both"/>
        <w:rPr>
          <w:rFonts w:ascii="Calibri" w:hAnsi="Calibri" w:eastAsia="Verdana" w:cs="Calibri"/>
          <w:color w:val="000000"/>
          <w:sz w:val="18"/>
          <w:szCs w:val="18"/>
        </w:rPr>
      </w:pPr>
      <w:r>
        <w:rPr>
          <w:rFonts w:eastAsia="Verdana" w:cs="Calibri" w:ascii="Calibri" w:hAnsi="Calibri"/>
          <w:color w:val="000000"/>
          <w:sz w:val="18"/>
          <w:szCs w:val="18"/>
        </w:rPr>
        <w:t>Numero di personale dipendente;</w:t>
      </w:r>
    </w:p>
    <w:p>
      <w:pPr>
        <w:pStyle w:val="BodyText"/>
        <w:numPr>
          <w:ilvl w:val="0"/>
          <w:numId w:val="4"/>
        </w:numPr>
        <w:spacing w:lineRule="auto" w:line="288"/>
        <w:ind w:hanging="1" w:left="142" w:right="680"/>
        <w:jc w:val="both"/>
        <w:rPr>
          <w:rFonts w:ascii="Calibri" w:hAnsi="Calibri" w:eastAsia="Verdana" w:cs="Calibri"/>
          <w:color w:val="000000"/>
          <w:sz w:val="18"/>
          <w:szCs w:val="18"/>
        </w:rPr>
      </w:pPr>
      <w:r>
        <w:rPr>
          <w:rFonts w:eastAsia="Verdana" w:cs="Calibri" w:ascii="Calibri" w:hAnsi="Calibri"/>
          <w:color w:val="000000"/>
          <w:sz w:val="18"/>
          <w:szCs w:val="18"/>
        </w:rPr>
        <w:t xml:space="preserve">Possesso di certificazioni pertinenti all’oggetto dell’affidamento: </w:t>
      </w:r>
    </w:p>
    <w:p>
      <w:pPr>
        <w:pStyle w:val="Normal"/>
        <w:ind w:hanging="1" w:left="142"/>
        <w:rPr>
          <w:rFonts w:ascii="Calibri" w:hAnsi="Calibri" w:cs="Calibri"/>
          <w:b/>
          <w:bCs/>
          <w:sz w:val="18"/>
          <w:szCs w:val="18"/>
        </w:rPr>
      </w:pPr>
      <w:r>
        <w:rPr>
          <w:rFonts w:cs="Calibri" w:ascii="Calibri" w:hAnsi="Calibri"/>
          <w:b/>
          <w:bCs/>
          <w:sz w:val="18"/>
          <w:szCs w:val="18"/>
        </w:rPr>
        <w:t>Art.10 Le modalità per comunicare con la stazione appaltante.</w:t>
      </w:r>
    </w:p>
    <w:p>
      <w:pPr>
        <w:pStyle w:val="Normal"/>
        <w:widowControl w:val="false"/>
        <w:tabs>
          <w:tab w:val="clear" w:pos="720"/>
          <w:tab w:val="left" w:pos="1623" w:leader="none"/>
        </w:tabs>
        <w:ind w:hanging="1" w:left="142" w:right="838"/>
        <w:jc w:val="both"/>
        <w:rPr>
          <w:rFonts w:ascii="Calibri" w:hAnsi="Calibri" w:eastAsia="Verdana" w:cs="Calibri"/>
          <w:sz w:val="18"/>
          <w:szCs w:val="18"/>
        </w:rPr>
      </w:pPr>
      <w:r>
        <w:rPr>
          <w:rFonts w:eastAsia="Verdana" w:cs="Calibri" w:ascii="Calibri" w:hAnsi="Calibri"/>
          <w:sz w:val="18"/>
          <w:szCs w:val="18"/>
        </w:rPr>
        <w:t>Eventuali comunicazioni, ai sensi dell’art.79, comma 5 bis, del Codice e dell’art.6 del d.lgs.7 marzo 2005, n.82, dovranno essere gestite a mezzo PEC al seguente indirizzo:</w:t>
      </w:r>
    </w:p>
    <w:p>
      <w:pPr>
        <w:pStyle w:val="Normal"/>
        <w:widowControl w:val="false"/>
        <w:tabs>
          <w:tab w:val="clear" w:pos="720"/>
          <w:tab w:val="left" w:pos="1623" w:leader="none"/>
        </w:tabs>
        <w:ind w:hanging="1" w:left="142" w:right="838"/>
        <w:jc w:val="center"/>
        <w:rPr>
          <w:rFonts w:ascii="Calibri" w:hAnsi="Calibri" w:eastAsia="Verdana" w:cs="Calibri"/>
          <w:sz w:val="18"/>
          <w:szCs w:val="18"/>
        </w:rPr>
      </w:pPr>
      <w:r>
        <w:rPr>
          <w:rFonts w:eastAsia="Verdana" w:cs="Calibri" w:ascii="Calibri" w:hAnsi="Calibri"/>
          <w:sz w:val="18"/>
          <w:szCs w:val="18"/>
        </w:rPr>
      </w:r>
    </w:p>
    <w:p>
      <w:pPr>
        <w:pStyle w:val="Normal"/>
        <w:widowControl w:val="false"/>
        <w:tabs>
          <w:tab w:val="clear" w:pos="720"/>
          <w:tab w:val="left" w:pos="1623" w:leader="none"/>
        </w:tabs>
        <w:ind w:hanging="1" w:left="142" w:right="838"/>
        <w:rPr>
          <w:rFonts w:ascii="Calibri" w:hAnsi="Calibri" w:eastAsia="Verdana" w:cs="Calibri"/>
          <w:b/>
          <w:bCs/>
          <w:sz w:val="18"/>
          <w:szCs w:val="18"/>
        </w:rPr>
      </w:pPr>
      <w:bookmarkStart w:id="2" w:name="docs-internal-guid-42b80458-7fff-c024-e3"/>
      <w:bookmarkEnd w:id="2"/>
      <w:r>
        <w:rPr>
          <w:rFonts w:eastAsia="Verdana" w:cs="Calibri" w:ascii="Calibri" w:hAnsi="Calibri"/>
          <w:b/>
          <w:bCs/>
          <w:sz w:val="18"/>
          <w:szCs w:val="18"/>
        </w:rPr>
        <w:t>Art. 11 Modalità e data presentazione delle candidature</w:t>
      </w:r>
    </w:p>
    <w:p>
      <w:pPr>
        <w:pStyle w:val="Normal"/>
        <w:widowControl w:val="false"/>
        <w:tabs>
          <w:tab w:val="clear" w:pos="720"/>
          <w:tab w:val="left" w:pos="1623" w:leader="none"/>
        </w:tabs>
        <w:ind w:hanging="1" w:left="142" w:right="838"/>
        <w:jc w:val="both"/>
        <w:rPr>
          <w:rFonts w:ascii="Calibri" w:hAnsi="Calibri" w:eastAsia="Verdana" w:cs="Calibri"/>
          <w:sz w:val="18"/>
          <w:szCs w:val="18"/>
          <w:shd w:fill="FFFFFF" w:val="clear"/>
        </w:rPr>
      </w:pPr>
      <w:r>
        <w:rPr>
          <w:rFonts w:eastAsia="Verdana" w:cs="Calibri" w:ascii="Calibri" w:hAnsi="Calibri"/>
          <w:sz w:val="18"/>
          <w:szCs w:val="18"/>
        </w:rPr>
        <w:t xml:space="preserve">Gli operatori che intendono partecipare dovranno inoltrare l’apposita documentazione (secondo le modalità di seguito indicate) entro e </w:t>
      </w:r>
      <w:r>
        <w:rPr>
          <w:rFonts w:eastAsia="Verdana" w:cs="Calibri" w:ascii="Calibri" w:hAnsi="Calibri"/>
          <w:b/>
          <w:bCs/>
          <w:sz w:val="18"/>
          <w:szCs w:val="18"/>
        </w:rPr>
        <w:t xml:space="preserve">non oltre </w:t>
      </w:r>
      <w:r>
        <w:rPr>
          <w:rFonts w:eastAsia="Verdana" w:cs="Calibri" w:ascii="Calibri" w:hAnsi="Calibri"/>
          <w:b/>
          <w:bCs/>
          <w:sz w:val="18"/>
          <w:szCs w:val="18"/>
          <w:shd w:fill="FFFFFF" w:val="clear"/>
        </w:rPr>
        <w:t xml:space="preserve">le ore  del </w:t>
      </w:r>
      <w:r>
        <w:rPr>
          <w:rFonts w:eastAsia="Verdana" w:cs="Calibri" w:ascii="Calibri" w:hAnsi="Calibri"/>
          <w:sz w:val="18"/>
          <w:szCs w:val="18"/>
          <w:shd w:fill="FFFFFF" w:val="clear"/>
        </w:rPr>
        <w:t xml:space="preserve"> utilizzando preferibilmente i modelli allegati al presente avviso.</w:t>
      </w:r>
    </w:p>
    <w:p>
      <w:pPr>
        <w:pStyle w:val="Normal"/>
        <w:widowControl w:val="false"/>
        <w:tabs>
          <w:tab w:val="clear" w:pos="720"/>
          <w:tab w:val="left" w:pos="1623" w:leader="none"/>
        </w:tabs>
        <w:ind w:hanging="1" w:left="142" w:right="838"/>
        <w:jc w:val="both"/>
        <w:rPr>
          <w:rFonts w:ascii="Calibri" w:hAnsi="Calibri" w:eastAsia="Verdana" w:cs="Calibri"/>
          <w:sz w:val="18"/>
          <w:szCs w:val="18"/>
          <w:shd w:fill="FFFFFF" w:val="clear"/>
        </w:rPr>
      </w:pPr>
      <w:r>
        <w:rPr>
          <w:rFonts w:eastAsia="Verdana" w:cs="Calibri" w:ascii="Calibri" w:hAnsi="Calibri"/>
          <w:sz w:val="18"/>
          <w:szCs w:val="18"/>
          <w:shd w:fill="FFFFFF" w:val="clear"/>
        </w:rPr>
        <w:t xml:space="preserve">La documentazione dovrà pervenire per posta elettronica certificata all’indirizzo . Nell’oggetto della pec dovrà essere apportata la seguente dicitura: </w:t>
      </w:r>
      <w:r>
        <w:rPr>
          <w:rFonts w:eastAsia="Verdana" w:cs="Calibri" w:ascii="Calibri" w:hAnsi="Calibri"/>
          <w:b/>
          <w:bCs/>
          <w:sz w:val="18"/>
          <w:szCs w:val="18"/>
          <w:shd w:fill="FFFFFF" w:val="clear"/>
        </w:rPr>
        <w:t>“Indagine di mercato per viaggi d’istruzione per l’anno scolastico 2024_2025”</w:t>
      </w:r>
      <w:r>
        <w:rPr>
          <w:rFonts w:eastAsia="Verdana" w:cs="Calibri" w:ascii="Calibri" w:hAnsi="Calibri"/>
          <w:sz w:val="18"/>
          <w:szCs w:val="18"/>
          <w:shd w:fill="FFFFFF" w:val="clear"/>
        </w:rPr>
        <w:t xml:space="preserve"> Farà fede la data e l’ora indicata dalla ricevuta di consegna della pec.</w:t>
      </w:r>
    </w:p>
    <w:p>
      <w:pPr>
        <w:pStyle w:val="Normal"/>
        <w:widowControl w:val="false"/>
        <w:tabs>
          <w:tab w:val="clear" w:pos="720"/>
          <w:tab w:val="left" w:pos="1623" w:leader="none"/>
        </w:tabs>
        <w:ind w:hanging="1" w:left="142" w:right="838"/>
        <w:rPr>
          <w:rFonts w:ascii="Calibri" w:hAnsi="Calibri" w:eastAsia="Verdana" w:cs="Calibri"/>
          <w:sz w:val="18"/>
          <w:szCs w:val="18"/>
        </w:rPr>
      </w:pPr>
      <w:r>
        <w:rPr>
          <w:rFonts w:eastAsia="Verdana" w:cs="Calibri" w:ascii="Calibri" w:hAnsi="Calibri"/>
          <w:sz w:val="18"/>
          <w:szCs w:val="18"/>
        </w:rPr>
      </w:r>
    </w:p>
    <w:p>
      <w:pPr>
        <w:pStyle w:val="Normal"/>
        <w:widowControl w:val="false"/>
        <w:tabs>
          <w:tab w:val="clear" w:pos="720"/>
          <w:tab w:val="left" w:pos="1623" w:leader="none"/>
        </w:tabs>
        <w:ind w:hanging="1" w:left="142" w:right="838"/>
        <w:rPr>
          <w:rFonts w:ascii="Calibri" w:hAnsi="Calibri" w:eastAsia="Verdana" w:cs="Calibri"/>
          <w:b/>
          <w:bCs/>
          <w:sz w:val="18"/>
          <w:szCs w:val="18"/>
        </w:rPr>
      </w:pPr>
      <w:r>
        <w:rPr>
          <w:rFonts w:eastAsia="Verdana" w:cs="Calibri" w:ascii="Calibri" w:hAnsi="Calibri"/>
          <w:b/>
          <w:bCs/>
          <w:sz w:val="18"/>
          <w:szCs w:val="18"/>
        </w:rPr>
        <w:t>Art. 12 Informativa ai sensi dell’art. 13 GDPR</w:t>
      </w:r>
    </w:p>
    <w:p>
      <w:pPr>
        <w:pStyle w:val="Normal"/>
        <w:widowControl w:val="false"/>
        <w:tabs>
          <w:tab w:val="clear" w:pos="720"/>
          <w:tab w:val="left" w:pos="1623" w:leader="none"/>
        </w:tabs>
        <w:ind w:hanging="1" w:left="142" w:right="838"/>
        <w:jc w:val="both"/>
        <w:rPr>
          <w:rFonts w:ascii="Calibri" w:hAnsi="Calibri" w:eastAsia="Verdana" w:cs="Calibri"/>
          <w:sz w:val="18"/>
          <w:szCs w:val="18"/>
        </w:rPr>
      </w:pPr>
      <w:r>
        <w:rPr>
          <w:rFonts w:eastAsia="Verdana" w:cs="Calibri" w:ascii="Calibri" w:hAnsi="Calibri"/>
          <w:sz w:val="18"/>
          <w:szCs w:val="18"/>
        </w:rPr>
        <w:t xml:space="preserve">La Stazione appaltante informa che i dati forniti dai concorrenti per le finalità connesse alla gara di appalto e per l’eventuale successiva stipula del contratto, saranno trattati dall’Ente appaltante in conformità alle disposizioni del Regolamento generale per la protezione dei dati personali 2016/679 e saranno comunicati a terzi solo per motivi inerenti la stipula e la gestione del contratto. Le ditte concorrenti e gli interessati hanno facoltà di esercitare i diritti previsti ai sensi degli articoli 15-22 e 77 del RGPD UE 2016/679.  il Responsabile della protezione dei dati </w:t>
      </w:r>
      <w:r>
        <w:rPr>
          <w:rFonts w:eastAsia="Verdana" w:cs="Calibri" w:ascii="Calibri" w:hAnsi="Calibri"/>
          <w:i/>
          <w:sz w:val="18"/>
          <w:szCs w:val="18"/>
        </w:rPr>
        <w:t xml:space="preserve">Data Protection Officer </w:t>
      </w:r>
      <w:r>
        <w:rPr>
          <w:rFonts w:eastAsia="Verdana" w:cs="Calibri" w:ascii="Calibri" w:hAnsi="Calibri"/>
          <w:sz w:val="18"/>
          <w:szCs w:val="18"/>
        </w:rPr>
        <w:t>(RPD-DPO) è Denominazione: …………………………………………………………………………………………………………………………………………………………………………………………………………………………………………………………………………………………………………………………………………………………………………………...</w:t>
      </w:r>
      <w:hyperlink r:id="rId4">
        <w:r>
          <w:rPr>
            <w:rStyle w:val="Hyperlink"/>
            <w:rFonts w:eastAsia="Verdana" w:cs="Calibri" w:ascii="Calibri" w:hAnsi="Calibri"/>
            <w:sz w:val="18"/>
            <w:szCs w:val="18"/>
          </w:rPr>
          <w:t>t</w:t>
        </w:r>
      </w:hyperlink>
      <w:r>
        <w:rPr>
          <w:rFonts w:eastAsia="Verdana" w:cs="Calibri" w:ascii="Calibri" w:hAnsi="Calibri"/>
          <w:sz w:val="18"/>
          <w:szCs w:val="18"/>
        </w:rPr>
        <w:t xml:space="preserve"> il conferimento dei dati costituisce un obbligo legale necessario per la partecipazione alla gara e l’eventuale rifiuto a rispondere comporta l’esclusione dal procedimento in oggetto; le finalità e le modalità di trattamento (prevalentemente informatiche e telematiche) cui sono destinati i dati raccolti ineriscono al procedimento in oggetto;  l’interessato al trattamento ha i diritti di cui all’art. 13, comma 2, lett. b), tra cui quello di chiedere al titolare del trattamento (sopra citato) l’accesso ai dati personali e la relativa rettifica; i dati saranno trattati esclusivamente dal personale e da collaboratori del Liceo Scientifico Albert Einstein implicati nel procedimento, o dai soggetti espressamente nominati come responsabili del trattamento. Inoltre, potranno essere comunicati a: i concorrenti che partecipano alla gara, ogni altro soggetto che abbia interesse ai sensi del d.lgs. n. 36/2023 e della legge n. 241/1990, i soggetti destinatari delle comunicazioni previste dalla legge in materia di contratti pubblici, gli organi dell’autorità giudiziaria. Al di fuori delle ipotesi summenzionate, i dati non saranno comunicati a terzi, né diffusi, eccetto i casi previsti dal diritto nazionale o dell’Unione europea; il periodo di conservazione dei dati è direttamente correlato alla durata della procedura d’appalto e all’espletamento di tutti gli obblighi di legge anche successivi alla procedura medesima. Successivamente alla cessazione del procedimento, dati saranno conservati in conformità alle norme sulla conservazione della documentazione amministrativa; contro il trattamento dei dati è possibile proporre reclamo al Garante della privacy, avente sede in Piazza Venezia, n. 11, 00187, Roma – Italia, in conformità con le procedure stabilite dall’art. 57, paragrafo 1, lettera f) del regolamento (UE) 2016/679.</w:t>
      </w:r>
    </w:p>
    <w:p>
      <w:pPr>
        <w:pStyle w:val="Normal"/>
        <w:widowControl w:val="false"/>
        <w:tabs>
          <w:tab w:val="clear" w:pos="720"/>
          <w:tab w:val="left" w:pos="1623" w:leader="none"/>
        </w:tabs>
        <w:ind w:hanging="1" w:left="142" w:right="838"/>
        <w:rPr>
          <w:rFonts w:ascii="Calibri" w:hAnsi="Calibri" w:eastAsia="Verdana" w:cs="Calibri"/>
          <w:b/>
          <w:bCs/>
          <w:sz w:val="18"/>
          <w:szCs w:val="18"/>
        </w:rPr>
      </w:pPr>
      <w:r>
        <w:rPr>
          <w:rFonts w:eastAsia="Verdana" w:cs="Calibri" w:ascii="Calibri" w:hAnsi="Calibri"/>
          <w:b/>
          <w:bCs/>
          <w:sz w:val="18"/>
          <w:szCs w:val="18"/>
        </w:rPr>
      </w:r>
    </w:p>
    <w:p>
      <w:pPr>
        <w:pStyle w:val="Normal"/>
        <w:widowControl w:val="false"/>
        <w:tabs>
          <w:tab w:val="clear" w:pos="720"/>
          <w:tab w:val="left" w:pos="1623" w:leader="none"/>
        </w:tabs>
        <w:ind w:hanging="1" w:left="142" w:right="838"/>
        <w:rPr>
          <w:rFonts w:ascii="Calibri" w:hAnsi="Calibri" w:eastAsia="Verdana" w:cs="Calibri"/>
          <w:b/>
          <w:bCs/>
          <w:sz w:val="18"/>
          <w:szCs w:val="18"/>
        </w:rPr>
      </w:pPr>
      <w:r>
        <w:rPr>
          <w:rFonts w:eastAsia="Verdana" w:cs="Calibri" w:ascii="Calibri" w:hAnsi="Calibri"/>
          <w:b/>
          <w:bCs/>
          <w:sz w:val="18"/>
          <w:szCs w:val="18"/>
        </w:rPr>
        <w:t>Art. 13 Responsabile del procedimento</w:t>
      </w:r>
    </w:p>
    <w:p>
      <w:pPr>
        <w:pStyle w:val="Normal"/>
        <w:widowControl w:val="false"/>
        <w:tabs>
          <w:tab w:val="clear" w:pos="720"/>
          <w:tab w:val="left" w:pos="1623" w:leader="none"/>
        </w:tabs>
        <w:ind w:hanging="1" w:left="142" w:right="838"/>
        <w:jc w:val="both"/>
        <w:rPr>
          <w:rFonts w:ascii="Calibri" w:hAnsi="Calibri" w:eastAsia="Verdana" w:cs="Calibri"/>
          <w:sz w:val="18"/>
          <w:szCs w:val="18"/>
        </w:rPr>
      </w:pPr>
      <w:r>
        <w:rPr>
          <w:rFonts w:eastAsia="Verdana" w:cs="Calibri" w:ascii="Calibri" w:hAnsi="Calibri"/>
          <w:sz w:val="18"/>
          <w:szCs w:val="18"/>
        </w:rPr>
        <w:t xml:space="preserve">Il responsabile del procedimento ai sensi dell’art. 31 del d. lgs. 50/2016 è il Dirigente Scolastico pro-tempore </w:t>
      </w:r>
    </w:p>
    <w:p>
      <w:pPr>
        <w:pStyle w:val="Normal"/>
        <w:widowControl w:val="false"/>
        <w:tabs>
          <w:tab w:val="clear" w:pos="720"/>
          <w:tab w:val="left" w:pos="1623" w:leader="none"/>
        </w:tabs>
        <w:ind w:hanging="1" w:left="142" w:right="838"/>
        <w:jc w:val="both"/>
        <w:rPr>
          <w:rFonts w:ascii="Calibri" w:hAnsi="Calibri" w:cs="Calibri"/>
          <w:sz w:val="18"/>
          <w:szCs w:val="18"/>
        </w:rPr>
      </w:pPr>
      <w:r>
        <w:rPr>
          <w:rFonts w:eastAsia="Verdana" w:cs="Calibri" w:ascii="Calibri" w:hAnsi="Calibri"/>
          <w:sz w:val="18"/>
          <w:szCs w:val="18"/>
        </w:rPr>
        <w:t xml:space="preserve">Punto di contatto Amministrativo in merito al contenuto del presente avviso è l'Ufficio acquisti- E-mail: </w:t>
      </w:r>
    </w:p>
    <w:p>
      <w:pPr>
        <w:pStyle w:val="Normal"/>
        <w:widowControl w:val="false"/>
        <w:tabs>
          <w:tab w:val="clear" w:pos="720"/>
          <w:tab w:val="left" w:pos="1623" w:leader="none"/>
        </w:tabs>
        <w:ind w:right="838"/>
        <w:rPr>
          <w:rFonts w:ascii="Calibri" w:hAnsi="Calibri" w:eastAsia="Verdana" w:cs="Calibri"/>
          <w:sz w:val="18"/>
          <w:szCs w:val="18"/>
        </w:rPr>
      </w:pPr>
      <w:r>
        <w:rPr>
          <w:rFonts w:eastAsia="Verdana" w:cs="Calibri" w:ascii="Calibri" w:hAnsi="Calibri"/>
          <w:sz w:val="18"/>
          <w:szCs w:val="18"/>
        </w:rPr>
      </w:r>
    </w:p>
    <w:p>
      <w:pPr>
        <w:pStyle w:val="Normal"/>
        <w:widowControl w:val="false"/>
        <w:tabs>
          <w:tab w:val="clear" w:pos="720"/>
          <w:tab w:val="left" w:pos="1623" w:leader="none"/>
        </w:tabs>
        <w:ind w:hanging="1" w:left="142" w:right="838"/>
        <w:jc w:val="center"/>
        <w:rPr>
          <w:rFonts w:ascii="Calibri" w:hAnsi="Calibri" w:eastAsia="Verdana" w:cs="Calibri"/>
          <w:sz w:val="18"/>
          <w:szCs w:val="18"/>
        </w:rPr>
      </w:pPr>
      <w:r>
        <w:rPr>
          <w:rFonts w:eastAsia="Verdana" w:cs="Calibri" w:ascii="Calibri" w:hAnsi="Calibri"/>
          <w:sz w:val="18"/>
          <w:szCs w:val="18"/>
        </w:rPr>
        <w:t>IL DIRIGENTE SCOLASTICO/RUP</w:t>
      </w:r>
    </w:p>
    <w:p>
      <w:pPr>
        <w:pStyle w:val="Normal"/>
        <w:widowControl w:val="false"/>
        <w:tabs>
          <w:tab w:val="clear" w:pos="720"/>
          <w:tab w:val="left" w:pos="1623" w:leader="none"/>
        </w:tabs>
        <w:ind w:hanging="1" w:left="142" w:right="838"/>
        <w:jc w:val="center"/>
        <w:rPr>
          <w:rFonts w:ascii="Calibri" w:hAnsi="Calibri" w:eastAsia="Verdana" w:cs="Calibri"/>
          <w:sz w:val="18"/>
          <w:szCs w:val="18"/>
        </w:rPr>
      </w:pPr>
      <w:r>
        <w:rPr/>
      </w:r>
    </w:p>
    <w:p>
      <w:pPr>
        <w:pStyle w:val="Normal"/>
        <w:widowControl w:val="false"/>
        <w:tabs>
          <w:tab w:val="clear" w:pos="720"/>
          <w:tab w:val="left" w:pos="1623" w:leader="none"/>
        </w:tabs>
        <w:ind w:hanging="1" w:left="142" w:right="838"/>
        <w:rPr>
          <w:rFonts w:ascii="Calibri" w:hAnsi="Calibri" w:eastAsia="Verdana" w:cs="Calibri"/>
          <w:sz w:val="18"/>
          <w:szCs w:val="18"/>
        </w:rPr>
      </w:pPr>
      <w:r>
        <w:rPr>
          <w:rFonts w:eastAsia="Verdana" w:cs="Calibri" w:ascii="Calibri" w:hAnsi="Calibri"/>
          <w:sz w:val="18"/>
          <w:szCs w:val="18"/>
        </w:rPr>
        <w:tab/>
        <w:tab/>
        <w:tab/>
      </w:r>
    </w:p>
    <w:p>
      <w:pPr>
        <w:pStyle w:val="Normal"/>
        <w:widowControl w:val="false"/>
        <w:ind w:hanging="1" w:left="142" w:right="838"/>
        <w:jc w:val="right"/>
        <w:rPr>
          <w:rFonts w:ascii="Calibri" w:hAnsi="Calibri" w:cs="Calibri"/>
          <w:sz w:val="18"/>
          <w:szCs w:val="18"/>
        </w:rPr>
      </w:pPr>
      <w:r>
        <w:rPr>
          <w:rFonts w:cs="Calibri" w:ascii="Calibri" w:hAnsi="Calibri"/>
          <w:sz w:val="18"/>
          <w:szCs w:val="18"/>
        </w:rPr>
      </w:r>
    </w:p>
    <w:p>
      <w:pPr>
        <w:pStyle w:val="Normal"/>
        <w:widowControl w:val="false"/>
        <w:ind w:hanging="1" w:left="142" w:right="838"/>
        <w:jc w:val="right"/>
        <w:rPr>
          <w:rFonts w:ascii="Calibri" w:hAnsi="Calibri" w:cs="Calibri"/>
          <w:sz w:val="18"/>
          <w:szCs w:val="18"/>
        </w:rPr>
      </w:pPr>
      <w:r>
        <w:rPr>
          <w:rFonts w:cs="Calibri" w:ascii="Calibri" w:hAnsi="Calibri"/>
          <w:sz w:val="18"/>
          <w:szCs w:val="18"/>
        </w:rPr>
      </w:r>
    </w:p>
    <w:p>
      <w:pPr>
        <w:pStyle w:val="Normal"/>
        <w:widowControl w:val="false"/>
        <w:ind w:hanging="1" w:left="142" w:right="838"/>
        <w:rPr>
          <w:rFonts w:ascii="Calibri" w:hAnsi="Calibri" w:cs="Calibri"/>
          <w:sz w:val="18"/>
          <w:szCs w:val="18"/>
        </w:rPr>
      </w:pPr>
      <w:r>
        <w:rPr>
          <w:rFonts w:cs="Calibri" w:ascii="Calibri" w:hAnsi="Calibri"/>
          <w:sz w:val="18"/>
          <w:szCs w:val="18"/>
        </w:rPr>
      </w:r>
    </w:p>
    <w:p>
      <w:pPr>
        <w:pStyle w:val="Normal"/>
        <w:ind w:hanging="1" w:left="142"/>
        <w:jc w:val="both"/>
        <w:rPr>
          <w:rFonts w:ascii="Calibri" w:hAnsi="Calibri" w:cs="Calibri"/>
          <w:sz w:val="18"/>
          <w:szCs w:val="18"/>
        </w:rPr>
      </w:pPr>
      <w:r>
        <w:rPr>
          <w:rFonts w:cs="Calibri" w:ascii="Calibri" w:hAnsi="Calibri"/>
          <w:sz w:val="18"/>
          <w:szCs w:val="18"/>
        </w:rPr>
      </w:r>
    </w:p>
    <w:p>
      <w:pPr>
        <w:pStyle w:val="Normal"/>
        <w:ind w:hanging="1" w:left="142"/>
        <w:jc w:val="both"/>
        <w:rPr>
          <w:rFonts w:ascii="Calibri" w:hAnsi="Calibri" w:cs="Calibri"/>
          <w:sz w:val="18"/>
          <w:szCs w:val="18"/>
        </w:rPr>
      </w:pPr>
      <w:r>
        <w:rPr>
          <w:rFonts w:cs="Calibri" w:ascii="Calibri" w:hAnsi="Calibri"/>
          <w:sz w:val="18"/>
          <w:szCs w:val="18"/>
        </w:rPr>
      </w:r>
    </w:p>
    <w:p>
      <w:pPr>
        <w:pStyle w:val="Normal"/>
        <w:widowControl w:val="false"/>
        <w:tabs>
          <w:tab w:val="clear" w:pos="720"/>
          <w:tab w:val="left" w:pos="1623" w:leader="none"/>
        </w:tabs>
        <w:ind w:hanging="1" w:left="142" w:right="838"/>
        <w:jc w:val="both"/>
        <w:rPr>
          <w:rFonts w:ascii="Calibri" w:hAnsi="Calibri" w:cs="Calibri"/>
          <w:sz w:val="18"/>
          <w:szCs w:val="18"/>
        </w:rPr>
      </w:pPr>
      <w:r>
        <w:rPr>
          <w:rFonts w:cs="Calibri" w:ascii="Calibri" w:hAnsi="Calibri"/>
          <w:sz w:val="18"/>
          <w:szCs w:val="18"/>
        </w:rPr>
      </w:r>
    </w:p>
    <w:p>
      <w:pPr>
        <w:pStyle w:val="Normal"/>
        <w:ind w:hanging="1" w:left="142"/>
        <w:rPr>
          <w:rFonts w:ascii="Calibri" w:hAnsi="Calibri" w:cs="Calibri"/>
          <w:sz w:val="18"/>
          <w:szCs w:val="18"/>
        </w:rPr>
      </w:pPr>
      <w:r>
        <w:rPr>
          <w:rFonts w:cs="Calibri" w:ascii="Calibri" w:hAnsi="Calibri"/>
          <w:sz w:val="18"/>
          <w:szCs w:val="18"/>
        </w:rPr>
      </w:r>
      <w:r>
        <w:br w:type="page"/>
      </w:r>
    </w:p>
    <w:p>
      <w:pPr>
        <w:pStyle w:val="Normal"/>
        <w:spacing w:before="0" w:after="0"/>
        <w:ind w:hanging="1" w:left="142" w:right="838"/>
        <w:jc w:val="right"/>
        <w:rPr>
          <w:rFonts w:ascii="Calibri" w:hAnsi="Calibri" w:eastAsia="Verdana" w:cs="Calibri"/>
          <w:sz w:val="18"/>
          <w:szCs w:val="18"/>
        </w:rPr>
      </w:pPr>
      <w:r>
        <w:rPr>
          <w:rFonts w:eastAsia="Verdana" w:cs="Calibri" w:ascii="Calibri" w:hAnsi="Calibri"/>
          <w:sz w:val="18"/>
          <w:szCs w:val="18"/>
        </w:rPr>
      </w:r>
    </w:p>
    <w:p>
      <w:pPr>
        <w:pStyle w:val="Normal"/>
        <w:ind w:hanging="1" w:left="142" w:right="838"/>
        <w:jc w:val="right"/>
        <w:rPr>
          <w:rFonts w:ascii="Calibri" w:hAnsi="Calibri" w:eastAsia="Verdana" w:cs="Calibri"/>
          <w:sz w:val="18"/>
          <w:szCs w:val="18"/>
        </w:rPr>
      </w:pPr>
      <w:r>
        <w:rPr>
          <w:rFonts w:eastAsia="Verdana" w:cs="Calibri" w:ascii="Calibri" w:hAnsi="Calibri"/>
          <w:sz w:val="18"/>
          <w:szCs w:val="18"/>
        </w:rPr>
        <w:t>Al Dirigente Scolastico </w:t>
      </w:r>
    </w:p>
    <w:p>
      <w:pPr>
        <w:pStyle w:val="Normal"/>
        <w:ind w:hanging="1" w:left="142" w:right="838"/>
        <w:jc w:val="right"/>
        <w:rPr>
          <w:rFonts w:ascii="Calibri" w:hAnsi="Calibri" w:eastAsia="Verdana" w:cs="Calibri"/>
          <w:sz w:val="18"/>
          <w:szCs w:val="18"/>
        </w:rPr>
      </w:pPr>
      <w:r>
        <w:rPr>
          <w:rFonts w:eastAsia="Verdana" w:cs="Calibri" w:ascii="Calibri" w:hAnsi="Calibri"/>
          <w:sz w:val="18"/>
          <w:szCs w:val="18"/>
        </w:rPr>
        <w:t>Liceo Scientifico Albert Einstein</w:t>
      </w:r>
    </w:p>
    <w:p>
      <w:pPr>
        <w:pStyle w:val="Normal"/>
        <w:spacing w:before="0" w:after="240"/>
        <w:ind w:hanging="1" w:left="142"/>
        <w:rPr>
          <w:rFonts w:ascii="Calibri" w:hAnsi="Calibri" w:eastAsia="Verdana" w:cs="Calibri"/>
          <w:sz w:val="18"/>
          <w:szCs w:val="18"/>
        </w:rPr>
      </w:pPr>
      <w:r>
        <w:rPr>
          <w:rFonts w:eastAsia="Verdana" w:cs="Calibri" w:ascii="Calibri" w:hAnsi="Calibri"/>
          <w:sz w:val="18"/>
          <w:szCs w:val="18"/>
        </w:rPr>
        <w:br/>
      </w:r>
    </w:p>
    <w:p>
      <w:pPr>
        <w:pStyle w:val="Normal"/>
        <w:ind w:hanging="1" w:left="142" w:right="838"/>
        <w:jc w:val="both"/>
        <w:rPr>
          <w:rFonts w:ascii="Calibri" w:hAnsi="Calibri" w:cs="Calibri"/>
          <w:sz w:val="18"/>
          <w:szCs w:val="18"/>
        </w:rPr>
      </w:pPr>
      <w:r>
        <w:rPr>
          <w:rFonts w:eastAsia="Verdana" w:cs="Calibri" w:ascii="Calibri" w:hAnsi="Calibri"/>
          <w:b/>
          <w:sz w:val="18"/>
          <w:szCs w:val="18"/>
        </w:rPr>
        <w:t>OGGETTO:</w:t>
      </w:r>
      <w:r>
        <w:rPr>
          <w:rFonts w:eastAsia="Verdana" w:cs="Calibri" w:ascii="Calibri" w:hAnsi="Calibri"/>
          <w:sz w:val="18"/>
          <w:szCs w:val="18"/>
        </w:rPr>
        <w:t xml:space="preserve">  </w:t>
      </w:r>
      <w:r>
        <w:rPr>
          <w:rFonts w:eastAsia="Verdana" w:cs="Calibri" w:ascii="Calibri" w:hAnsi="Calibri"/>
          <w:b w:val="false"/>
          <w:bCs w:val="false"/>
          <w:sz w:val="18"/>
          <w:szCs w:val="18"/>
        </w:rPr>
        <w:t xml:space="preserve">Istanza </w:t>
      </w:r>
      <w:r>
        <w:rPr>
          <w:rFonts w:eastAsia="Verdana" w:cs="Calibri" w:ascii="Calibri" w:hAnsi="Calibri"/>
          <w:b w:val="false"/>
          <w:bCs w:val="false"/>
          <w:sz w:val="18"/>
          <w:szCs w:val="18"/>
        </w:rPr>
        <w:t xml:space="preserve">di partecipazione </w:t>
      </w:r>
      <w:r>
        <w:rPr>
          <w:rFonts w:eastAsia="Verdana" w:cs="Calibri" w:ascii="Calibri" w:hAnsi="Calibri"/>
          <w:b w:val="false"/>
          <w:bCs w:val="false"/>
          <w:sz w:val="18"/>
          <w:szCs w:val="18"/>
          <w:shd w:fill="FFFFFF" w:val="clear"/>
        </w:rPr>
        <w:t>“Indagine di mercato per viaggi d’istruzione per l’anno scolastico 2024_2025”</w:t>
      </w:r>
    </w:p>
    <w:p>
      <w:pPr>
        <w:pStyle w:val="Normal"/>
        <w:ind w:hanging="1" w:left="142" w:right="838"/>
        <w:jc w:val="both"/>
        <w:rPr>
          <w:rFonts w:ascii="Calibri" w:hAnsi="Calibri" w:eastAsia="Verdana" w:cs="Calibri"/>
          <w:sz w:val="18"/>
          <w:szCs w:val="18"/>
        </w:rPr>
      </w:pPr>
      <w:r>
        <w:rPr>
          <w:rFonts w:eastAsia="Verdana" w:cs="Calibri" w:ascii="Calibri" w:hAnsi="Calibri"/>
          <w:sz w:val="18"/>
          <w:szCs w:val="18"/>
        </w:rPr>
        <w:t>.</w:t>
      </w:r>
    </w:p>
    <w:p>
      <w:pPr>
        <w:pStyle w:val="Normal"/>
        <w:spacing w:before="0" w:after="149"/>
        <w:ind w:hanging="1" w:left="142" w:right="141"/>
        <w:jc w:val="both"/>
        <w:rPr>
          <w:rFonts w:ascii="Calibri" w:hAnsi="Calibri" w:eastAsia="Verdana" w:cs="Calibri"/>
          <w:sz w:val="18"/>
          <w:szCs w:val="18"/>
        </w:rPr>
      </w:pPr>
      <w:r>
        <w:rPr>
          <w:rFonts w:eastAsia="Verdana" w:cs="Calibri" w:ascii="Calibri" w:hAnsi="Calibri"/>
          <w:sz w:val="18"/>
          <w:szCs w:val="18"/>
        </w:rPr>
        <w:t>Il/la sottoscritto/a _________________ nato/a ___________________Prov. ____________ Il ________________ e residente in _____________________Prov. __________CAP _____________________ in via___________________________________ in qualità di:  </w:t>
      </w:r>
    </w:p>
    <w:p>
      <w:pPr>
        <w:pStyle w:val="Normal"/>
        <w:ind w:hanging="1" w:left="142" w:right="2189"/>
        <w:jc w:val="both"/>
        <w:rPr>
          <w:rFonts w:ascii="Calibri" w:hAnsi="Calibri" w:eastAsia="Verdana" w:cs="Calibri"/>
          <w:sz w:val="18"/>
          <w:szCs w:val="18"/>
        </w:rPr>
      </w:pPr>
      <w:r>
        <w:rPr>
          <w:rFonts w:eastAsia="Verdana" w:cs="Calibri" w:ascii="Calibri" w:hAnsi="Calibri"/>
          <w:sz w:val="18"/>
          <w:szCs w:val="18"/>
        </w:rPr>
        <w:t>o legale rappresentante </w:t>
      </w:r>
    </w:p>
    <w:p>
      <w:pPr>
        <w:pStyle w:val="Normal"/>
        <w:ind w:hanging="1" w:left="142" w:right="2189"/>
        <w:jc w:val="both"/>
        <w:rPr>
          <w:rFonts w:ascii="Calibri" w:hAnsi="Calibri" w:eastAsia="Verdana" w:cs="Calibri"/>
          <w:sz w:val="18"/>
          <w:szCs w:val="18"/>
        </w:rPr>
      </w:pPr>
      <w:r>
        <w:rPr>
          <w:rFonts w:eastAsia="Verdana" w:cs="Calibri" w:ascii="Calibri" w:hAnsi="Calibri"/>
          <w:sz w:val="18"/>
          <w:szCs w:val="18"/>
        </w:rPr>
        <w:t>o procuratore del legale rappresentante (allegare copia della procura) </w:t>
      </w:r>
    </w:p>
    <w:p>
      <w:pPr>
        <w:pStyle w:val="Normal"/>
        <w:spacing w:before="0" w:after="149"/>
        <w:ind w:hanging="1" w:left="142" w:right="141"/>
        <w:jc w:val="both"/>
        <w:rPr>
          <w:rFonts w:ascii="Calibri" w:hAnsi="Calibri" w:eastAsia="Verdana" w:cs="Calibri"/>
          <w:sz w:val="18"/>
          <w:szCs w:val="18"/>
        </w:rPr>
      </w:pPr>
      <w:r>
        <w:rPr>
          <w:rFonts w:eastAsia="Verdana" w:cs="Calibri" w:ascii="Calibri" w:hAnsi="Calibri"/>
          <w:sz w:val="18"/>
          <w:szCs w:val="18"/>
        </w:rPr>
        <w:t>dell’operatore economico concorrente (________________________________) , con sede in ______________________, via ______________________________________________________________, N._______________ , CAP_________________ , città _________________, codice fiscale _________________________________________ , presa visione del contenuto dell’avviso pubblicato all’albo dell’istituzione scolastica,  in nome e per conto dello stesso fa</w:t>
      </w:r>
    </w:p>
    <w:p>
      <w:pPr>
        <w:pStyle w:val="Normal"/>
        <w:spacing w:before="0" w:after="149"/>
        <w:ind w:hanging="1" w:left="142" w:right="141"/>
        <w:jc w:val="both"/>
        <w:rPr>
          <w:rFonts w:ascii="Calibri" w:hAnsi="Calibri" w:eastAsia="Verdana" w:cs="Calibri"/>
          <w:sz w:val="18"/>
          <w:szCs w:val="18"/>
        </w:rPr>
      </w:pPr>
      <w:r>
        <w:rPr>
          <w:rFonts w:eastAsia="Verdana" w:cs="Calibri" w:ascii="Calibri" w:hAnsi="Calibri"/>
          <w:sz w:val="18"/>
          <w:szCs w:val="18"/>
        </w:rPr>
        <w:t>consapevole delle conseguenze di natura amministrativa e penale per false dichiarazioni ex art.76 DPR 445/2000</w:t>
      </w:r>
    </w:p>
    <w:p>
      <w:pPr>
        <w:pStyle w:val="Normal"/>
        <w:ind w:hanging="1" w:left="142"/>
        <w:rPr>
          <w:rFonts w:ascii="Calibri" w:hAnsi="Calibri" w:eastAsia="Verdana" w:cs="Calibri"/>
          <w:b/>
          <w:sz w:val="18"/>
          <w:szCs w:val="18"/>
        </w:rPr>
      </w:pPr>
      <w:r>
        <w:rPr>
          <w:rFonts w:eastAsia="Verdana" w:cs="Calibri" w:ascii="Calibri" w:hAnsi="Calibri"/>
          <w:b/>
          <w:sz w:val="18"/>
          <w:szCs w:val="18"/>
        </w:rPr>
      </w:r>
    </w:p>
    <w:p>
      <w:pPr>
        <w:pStyle w:val="Normal"/>
        <w:widowControl/>
        <w:suppressAutoHyphens w:val="true"/>
        <w:bidi w:val="0"/>
        <w:spacing w:before="0" w:after="182"/>
        <w:ind w:hanging="0" w:left="0" w:right="0"/>
        <w:jc w:val="center"/>
        <w:rPr>
          <w:rFonts w:ascii="Calibri" w:hAnsi="Calibri" w:eastAsia="Verdana" w:cs="Calibri"/>
          <w:b/>
          <w:sz w:val="18"/>
          <w:szCs w:val="18"/>
        </w:rPr>
      </w:pPr>
      <w:r>
        <w:rPr>
          <w:rFonts w:eastAsia="Verdana" w:cs="Calibri" w:ascii="Calibri" w:hAnsi="Calibri"/>
          <w:b/>
          <w:sz w:val="18"/>
          <w:szCs w:val="18"/>
        </w:rPr>
        <w:t>ISTANZA DI MANIFESTAZIONE DI INTERESSE</w:t>
      </w:r>
    </w:p>
    <w:p>
      <w:pPr>
        <w:pStyle w:val="Normal"/>
        <w:spacing w:before="0" w:after="182"/>
        <w:ind w:hanging="1" w:left="142"/>
        <w:jc w:val="both"/>
        <w:rPr>
          <w:rFonts w:ascii="Calibri" w:hAnsi="Calibri" w:eastAsia="Verdana" w:cs="Calibri"/>
          <w:sz w:val="18"/>
          <w:szCs w:val="18"/>
        </w:rPr>
      </w:pPr>
      <w:r>
        <w:rPr>
          <w:rFonts w:eastAsia="Verdana" w:cs="Calibri" w:ascii="Calibri" w:hAnsi="Calibri"/>
          <w:sz w:val="18"/>
          <w:szCs w:val="18"/>
        </w:rPr>
        <w:t xml:space="preserve">Per la partecipazione all’indagine di mercato </w:t>
      </w:r>
      <w:r>
        <w:rPr>
          <w:rFonts w:eastAsia="Verdana" w:cs="Calibri" w:ascii="Calibri" w:hAnsi="Calibri"/>
          <w:b w:val="false"/>
          <w:bCs w:val="false"/>
          <w:sz w:val="18"/>
          <w:szCs w:val="18"/>
          <w:shd w:fill="FFFFFF" w:val="clear"/>
        </w:rPr>
        <w:t xml:space="preserve"> mercato per viaggi d’istruzione per l’anno scolastico 2024_2025”</w:t>
      </w:r>
    </w:p>
    <w:p>
      <w:pPr>
        <w:pStyle w:val="Normal"/>
        <w:widowControl/>
        <w:suppressAutoHyphens w:val="true"/>
        <w:bidi w:val="0"/>
        <w:spacing w:before="0" w:after="182"/>
        <w:ind w:hanging="0" w:left="0" w:right="0"/>
        <w:jc w:val="center"/>
        <w:rPr>
          <w:rFonts w:ascii="Calibri" w:hAnsi="Calibri" w:eastAsia="Verdana" w:cs="Calibri"/>
          <w:b/>
          <w:sz w:val="18"/>
          <w:szCs w:val="18"/>
        </w:rPr>
      </w:pPr>
      <w:r>
        <w:rPr>
          <w:rFonts w:eastAsia="Verdana" w:cs="Calibri" w:ascii="Calibri" w:hAnsi="Calibri"/>
          <w:b/>
          <w:sz w:val="18"/>
          <w:szCs w:val="18"/>
        </w:rPr>
        <w:t>DICHIARA</w:t>
      </w:r>
    </w:p>
    <w:p>
      <w:pPr>
        <w:pStyle w:val="Normal"/>
        <w:widowControl/>
        <w:numPr>
          <w:ilvl w:val="0"/>
          <w:numId w:val="10"/>
        </w:numPr>
        <w:tabs>
          <w:tab w:val="clear" w:pos="720"/>
          <w:tab w:val="left" w:pos="452" w:leader="none"/>
          <w:tab w:val="left" w:pos="1457" w:leader="none"/>
        </w:tabs>
        <w:suppressAutoHyphens w:val="true"/>
        <w:bidi w:val="0"/>
        <w:spacing w:before="0" w:after="182"/>
        <w:ind w:hanging="340" w:left="567" w:right="454"/>
        <w:jc w:val="left"/>
        <w:rPr/>
      </w:pPr>
      <w:r>
        <w:rPr>
          <w:rFonts w:eastAsia="Verdana" w:cs="Calibri" w:ascii="Calibri" w:hAnsi="Calibri"/>
          <w:sz w:val="18"/>
          <w:szCs w:val="18"/>
        </w:rPr>
        <w:t>di essere regolarmente iscritto al Mepa (mercato elettronico della pubblica amministrazione) nelle seguenti categorie merceologiche (indicare quali)</w:t>
      </w:r>
    </w:p>
    <w:tbl>
      <w:tblPr>
        <w:tblW w:w="9183" w:type="dxa"/>
        <w:jc w:val="left"/>
        <w:tblInd w:w="539" w:type="dxa"/>
        <w:tblLayout w:type="fixed"/>
        <w:tblCellMar>
          <w:top w:w="0" w:type="dxa"/>
          <w:left w:w="113" w:type="dxa"/>
          <w:bottom w:w="0" w:type="dxa"/>
          <w:right w:w="108" w:type="dxa"/>
        </w:tblCellMar>
        <w:tblLook w:firstRow="1" w:noVBand="1" w:lastRow="0" w:firstColumn="1" w:lastColumn="0" w:noHBand="0" w:val="04a0"/>
      </w:tblPr>
      <w:tblGrid>
        <w:gridCol w:w="1928"/>
        <w:gridCol w:w="7255"/>
      </w:tblGrid>
      <w:tr>
        <w:trPr>
          <w:trHeight w:val="260" w:hRule="atLeast"/>
        </w:trPr>
        <w:tc>
          <w:tcPr>
            <w:tcW w:w="1928" w:type="dxa"/>
            <w:tcBorders>
              <w:top w:val="single" w:sz="4" w:space="0" w:color="000000"/>
              <w:left w:val="single" w:sz="4" w:space="0" w:color="000000"/>
              <w:bottom w:val="single" w:sz="4" w:space="0" w:color="000000"/>
              <w:right w:val="single" w:sz="4" w:space="0" w:color="000000"/>
            </w:tcBorders>
            <w:vAlign w:val="bottom"/>
          </w:tcPr>
          <w:p>
            <w:pPr>
              <w:pStyle w:val="Normal"/>
              <w:ind w:hanging="1" w:left="142"/>
              <w:rPr>
                <w:rFonts w:ascii="Calibri" w:hAnsi="Calibri" w:eastAsia="Tahoma" w:cs="Calibri"/>
                <w:sz w:val="18"/>
                <w:szCs w:val="18"/>
              </w:rPr>
            </w:pPr>
            <w:r>
              <w:rPr>
                <w:rFonts w:eastAsia="Tahoma" w:cs="Calibri" w:ascii="Calibri" w:hAnsi="Calibri"/>
                <w:sz w:val="18"/>
                <w:szCs w:val="18"/>
              </w:rPr>
              <w:t xml:space="preserve"> </w:t>
            </w:r>
            <w:r>
              <w:rPr>
                <w:rFonts w:eastAsia="Tahoma" w:cs="Calibri" w:ascii="Calibri" w:hAnsi="Calibri"/>
                <w:sz w:val="18"/>
                <w:szCs w:val="18"/>
              </w:rPr>
              <w:t xml:space="preserve">63511000-4 </w:t>
            </w:r>
          </w:p>
        </w:tc>
        <w:tc>
          <w:tcPr>
            <w:tcW w:w="7255" w:type="dxa"/>
            <w:tcBorders>
              <w:top w:val="single" w:sz="4" w:space="0" w:color="000000"/>
              <w:left w:val="single" w:sz="4" w:space="0" w:color="000000"/>
              <w:bottom w:val="single" w:sz="4" w:space="0" w:color="000000"/>
              <w:right w:val="single" w:sz="4" w:space="0" w:color="000000"/>
            </w:tcBorders>
            <w:vAlign w:val="bottom"/>
          </w:tcPr>
          <w:p>
            <w:pPr>
              <w:pStyle w:val="Normal"/>
              <w:ind w:hanging="1" w:left="142"/>
              <w:rPr>
                <w:rFonts w:ascii="Calibri" w:hAnsi="Calibri" w:eastAsia="Tahoma" w:cs="Calibri"/>
                <w:sz w:val="18"/>
                <w:szCs w:val="18"/>
              </w:rPr>
            </w:pPr>
            <w:r>
              <w:rPr>
                <w:rFonts w:eastAsia="Tahoma" w:cs="Calibri" w:ascii="Calibri" w:hAnsi="Calibri"/>
                <w:sz w:val="18"/>
                <w:szCs w:val="18"/>
              </w:rPr>
              <w:t>Organizzazione di viaggi tutto compreso</w:t>
            </w:r>
          </w:p>
        </w:tc>
      </w:tr>
      <w:tr>
        <w:trPr>
          <w:trHeight w:val="260" w:hRule="atLeast"/>
        </w:trPr>
        <w:tc>
          <w:tcPr>
            <w:tcW w:w="1928" w:type="dxa"/>
            <w:tcBorders>
              <w:top w:val="single" w:sz="4" w:space="0" w:color="000000"/>
              <w:left w:val="single" w:sz="4" w:space="0" w:color="000000"/>
              <w:bottom w:val="single" w:sz="4" w:space="0" w:color="000000"/>
              <w:right w:val="single" w:sz="4" w:space="0" w:color="000000"/>
            </w:tcBorders>
            <w:vAlign w:val="bottom"/>
          </w:tcPr>
          <w:p>
            <w:pPr>
              <w:pStyle w:val="Normal"/>
              <w:ind w:hanging="1" w:left="142"/>
              <w:rPr>
                <w:rFonts w:ascii="Calibri" w:hAnsi="Calibri" w:eastAsia="Tahoma" w:cs="Calibri"/>
                <w:sz w:val="18"/>
                <w:szCs w:val="18"/>
              </w:rPr>
            </w:pPr>
            <w:r>
              <w:rPr>
                <w:rFonts w:eastAsia="Tahoma" w:cs="Calibri" w:ascii="Calibri" w:hAnsi="Calibri"/>
                <w:sz w:val="18"/>
                <w:szCs w:val="18"/>
              </w:rPr>
              <w:t xml:space="preserve"> </w:t>
            </w:r>
            <w:r>
              <w:rPr>
                <w:rFonts w:eastAsia="Tahoma" w:cs="Calibri" w:ascii="Calibri" w:hAnsi="Calibri"/>
                <w:sz w:val="18"/>
                <w:szCs w:val="18"/>
              </w:rPr>
              <w:t>63512000-1</w:t>
            </w:r>
          </w:p>
        </w:tc>
        <w:tc>
          <w:tcPr>
            <w:tcW w:w="7255" w:type="dxa"/>
            <w:tcBorders>
              <w:top w:val="single" w:sz="4" w:space="0" w:color="000000"/>
              <w:left w:val="single" w:sz="4" w:space="0" w:color="000000"/>
              <w:bottom w:val="single" w:sz="4" w:space="0" w:color="000000"/>
              <w:right w:val="single" w:sz="4" w:space="0" w:color="000000"/>
            </w:tcBorders>
            <w:vAlign w:val="bottom"/>
          </w:tcPr>
          <w:p>
            <w:pPr>
              <w:pStyle w:val="Normal"/>
              <w:ind w:hanging="1" w:left="142"/>
              <w:rPr>
                <w:rFonts w:ascii="Calibri" w:hAnsi="Calibri" w:eastAsia="Tahoma" w:cs="Calibri"/>
                <w:sz w:val="18"/>
                <w:szCs w:val="18"/>
              </w:rPr>
            </w:pPr>
            <w:r>
              <w:rPr>
                <w:rFonts w:eastAsia="Tahoma" w:cs="Calibri" w:ascii="Calibri" w:hAnsi="Calibri"/>
                <w:sz w:val="18"/>
                <w:szCs w:val="18"/>
              </w:rPr>
              <w:t>Vendita di biglietti di viaggio e di servizi di viaggio tutto compreso</w:t>
            </w:r>
          </w:p>
        </w:tc>
      </w:tr>
    </w:tbl>
    <w:p>
      <w:pPr>
        <w:pStyle w:val="ListParagraph"/>
        <w:spacing w:before="0" w:after="182"/>
        <w:contextualSpacing/>
        <w:jc w:val="both"/>
        <w:rPr>
          <w:rFonts w:ascii="Calibri" w:hAnsi="Calibri" w:eastAsia="Verdana" w:cs="Calibri"/>
          <w:sz w:val="18"/>
          <w:szCs w:val="18"/>
        </w:rPr>
      </w:pPr>
      <w:r>
        <w:rPr/>
      </w:r>
    </w:p>
    <w:p>
      <w:pPr>
        <w:pStyle w:val="ListParagraph"/>
        <w:widowControl/>
        <w:numPr>
          <w:ilvl w:val="0"/>
          <w:numId w:val="9"/>
        </w:numPr>
        <w:tabs>
          <w:tab w:val="clear" w:pos="720"/>
          <w:tab w:val="left" w:pos="567" w:leader="none"/>
        </w:tabs>
        <w:suppressAutoHyphens w:val="true"/>
        <w:bidi w:val="0"/>
        <w:spacing w:before="0" w:after="182"/>
        <w:ind w:hanging="227" w:left="567" w:right="454"/>
        <w:contextualSpacing/>
        <w:jc w:val="both"/>
        <w:rPr/>
      </w:pPr>
      <w:r>
        <w:rPr>
          <w:rFonts w:eastAsia="Verdana" w:cs="Calibri" w:ascii="Calibri" w:hAnsi="Calibri"/>
          <w:sz w:val="18"/>
          <w:szCs w:val="18"/>
        </w:rPr>
        <w:t xml:space="preserve">di essere in </w:t>
      </w:r>
      <w:r>
        <w:rPr>
          <w:rFonts w:eastAsia="Verdana" w:cs="Calibri" w:ascii="Calibri" w:hAnsi="Calibri"/>
          <w:color w:val="000000"/>
          <w:sz w:val="18"/>
          <w:szCs w:val="18"/>
        </w:rPr>
        <w:t>possesso dei requisiti di ordine generale e di idoneità professionale, previsti dagli artt. 94;</w:t>
      </w:r>
    </w:p>
    <w:p>
      <w:pPr>
        <w:pStyle w:val="ListParagraph"/>
        <w:widowControl/>
        <w:numPr>
          <w:ilvl w:val="0"/>
          <w:numId w:val="9"/>
        </w:numPr>
        <w:tabs>
          <w:tab w:val="clear" w:pos="720"/>
          <w:tab w:val="left" w:pos="567" w:leader="none"/>
        </w:tabs>
        <w:suppressAutoHyphens w:val="true"/>
        <w:bidi w:val="0"/>
        <w:ind w:hanging="227" w:left="567" w:right="454"/>
        <w:jc w:val="both"/>
        <w:rPr/>
      </w:pPr>
      <w:r>
        <w:rPr>
          <w:rFonts w:eastAsia="Verdana" w:cs="Calibri" w:ascii="Calibri" w:hAnsi="Calibri"/>
          <w:sz w:val="18"/>
          <w:szCs w:val="18"/>
        </w:rPr>
        <w:t xml:space="preserve">di essere in </w:t>
      </w:r>
      <w:r>
        <w:rPr>
          <w:rFonts w:cs="Calibri" w:ascii="Calibri" w:hAnsi="Calibri"/>
          <w:sz w:val="18"/>
          <w:szCs w:val="18"/>
        </w:rPr>
        <w:t xml:space="preserve">possesso di specifiche polizze di assicurazione contro gli infortuni per un massimale di € </w:t>
      </w:r>
      <w:r>
        <w:rPr>
          <w:rFonts w:cs="Calibri" w:ascii="Calibri" w:hAnsi="Calibri"/>
          <w:sz w:val="18"/>
          <w:szCs w:val="18"/>
        </w:rPr>
        <w:t>________________</w:t>
      </w:r>
    </w:p>
    <w:p>
      <w:pPr>
        <w:pStyle w:val="ListParagraph"/>
        <w:widowControl/>
        <w:numPr>
          <w:ilvl w:val="0"/>
          <w:numId w:val="9"/>
        </w:numPr>
        <w:tabs>
          <w:tab w:val="clear" w:pos="720"/>
          <w:tab w:val="left" w:pos="567" w:leader="none"/>
        </w:tabs>
        <w:suppressAutoHyphens w:val="true"/>
        <w:bidi w:val="0"/>
        <w:ind w:hanging="227" w:left="567" w:right="454"/>
        <w:jc w:val="both"/>
        <w:rPr/>
      </w:pPr>
      <w:r>
        <w:rPr>
          <w:rFonts w:eastAsia="Verdana" w:cs="Calibri" w:ascii="Calibri" w:hAnsi="Calibri"/>
          <w:sz w:val="18"/>
          <w:szCs w:val="18"/>
        </w:rPr>
        <w:t xml:space="preserve">di essere in possesso di </w:t>
      </w:r>
      <w:r>
        <w:rPr>
          <w:rFonts w:cs="Calibri" w:ascii="Calibri" w:hAnsi="Calibri"/>
          <w:sz w:val="18"/>
          <w:szCs w:val="18"/>
        </w:rPr>
        <w:t>certificazione, attestazione o dichiarazione utili ad accertare la sicurezza dell'automezzo (anche se non direttamente di proprietà dell’agenzia);</w:t>
      </w:r>
    </w:p>
    <w:p>
      <w:pPr>
        <w:pStyle w:val="ListParagraph"/>
        <w:widowControl/>
        <w:numPr>
          <w:ilvl w:val="0"/>
          <w:numId w:val="9"/>
        </w:numPr>
        <w:tabs>
          <w:tab w:val="clear" w:pos="720"/>
          <w:tab w:val="left" w:pos="567" w:leader="none"/>
        </w:tabs>
        <w:suppressAutoHyphens w:val="true"/>
        <w:bidi w:val="0"/>
        <w:ind w:hanging="227" w:left="567" w:right="454"/>
        <w:jc w:val="both"/>
        <w:rPr/>
      </w:pPr>
      <w:r>
        <w:rPr>
          <w:rFonts w:eastAsia="Verdana" w:cs="Calibri" w:ascii="Calibri" w:hAnsi="Calibri"/>
          <w:sz w:val="18"/>
          <w:szCs w:val="18"/>
        </w:rPr>
        <w:t xml:space="preserve">di essere in possesso </w:t>
      </w:r>
      <w:r>
        <w:rPr>
          <w:rFonts w:cs="Calibri" w:ascii="Calibri" w:hAnsi="Calibri"/>
          <w:sz w:val="18"/>
          <w:szCs w:val="18"/>
        </w:rPr>
        <w:t xml:space="preserve">fatturato globale al doppio del valore stimato dell’appalto, maturato nel triennio precedente a quello di indizione della procedura per il lotto/destinazione </w:t>
      </w:r>
      <w:r>
        <w:rPr>
          <w:rFonts w:cs="Calibri" w:ascii="Calibri" w:hAnsi="Calibri"/>
          <w:sz w:val="18"/>
          <w:szCs w:val="18"/>
          <w:shd w:fill="FFFFFF" w:val="clear"/>
        </w:rPr>
        <w:t>____________________</w:t>
      </w:r>
    </w:p>
    <w:p>
      <w:pPr>
        <w:pStyle w:val="ListParagraph"/>
        <w:widowControl/>
        <w:numPr>
          <w:ilvl w:val="0"/>
          <w:numId w:val="9"/>
        </w:numPr>
        <w:tabs>
          <w:tab w:val="clear" w:pos="720"/>
          <w:tab w:val="left" w:pos="567" w:leader="none"/>
        </w:tabs>
        <w:suppressAutoHyphens w:val="true"/>
        <w:bidi w:val="0"/>
        <w:ind w:hanging="227" w:left="567" w:right="454"/>
        <w:jc w:val="both"/>
        <w:rPr/>
      </w:pPr>
      <w:r>
        <w:rPr>
          <w:rFonts w:cs="Calibri" w:ascii="Calibri" w:hAnsi="Calibri"/>
          <w:sz w:val="18"/>
          <w:szCs w:val="18"/>
        </w:rPr>
        <w:t xml:space="preserve">di avere in organico un direttore tecnico di agenzia di viaggio e turismo ai sensi del Decreto del Ministro del Turismo 1432/2021 e DDG n. 2366 del 14.09.2021; </w:t>
      </w:r>
    </w:p>
    <w:p>
      <w:pPr>
        <w:pStyle w:val="ListParagraph"/>
        <w:widowControl/>
        <w:numPr>
          <w:ilvl w:val="0"/>
          <w:numId w:val="9"/>
        </w:numPr>
        <w:tabs>
          <w:tab w:val="clear" w:pos="720"/>
          <w:tab w:val="left" w:pos="567" w:leader="none"/>
        </w:tabs>
        <w:suppressAutoHyphens w:val="true"/>
        <w:bidi w:val="0"/>
        <w:ind w:hanging="227" w:left="567" w:right="454"/>
        <w:jc w:val="both"/>
        <w:rPr/>
      </w:pPr>
      <w:r>
        <w:rPr>
          <w:rFonts w:cs="Calibri" w:ascii="Calibri" w:hAnsi="Calibri"/>
          <w:sz w:val="18"/>
          <w:szCs w:val="18"/>
        </w:rPr>
        <w:t>di aver eseguito nel precedente triennio dalla data di indizione della procedura di gara contratti analoghi per tipologia di destinazione ed età anagrafica degli alunni destinatari del presente affidamento con i seguenti stazione appaltanti:</w:t>
      </w:r>
    </w:p>
    <w:p>
      <w:pPr>
        <w:pStyle w:val="ListParagraph"/>
        <w:widowControl/>
        <w:numPr>
          <w:ilvl w:val="0"/>
          <w:numId w:val="0"/>
        </w:numPr>
        <w:suppressAutoHyphens w:val="true"/>
        <w:bidi w:val="0"/>
        <w:ind w:hanging="0" w:left="454" w:right="454"/>
        <w:jc w:val="both"/>
        <w:rPr>
          <w:rFonts w:ascii="Calibri" w:hAnsi="Calibri" w:cs="Calibri"/>
          <w:sz w:val="18"/>
          <w:szCs w:val="18"/>
        </w:rPr>
      </w:pPr>
      <w:r>
        <w:rPr/>
      </w:r>
    </w:p>
    <w:p>
      <w:pPr>
        <w:pStyle w:val="ListParagraph"/>
        <w:jc w:val="both"/>
        <w:rPr/>
      </w:pPr>
      <w:r>
        <w:rPr>
          <w:rFonts w:cs="Calibri" w:ascii="Calibri" w:hAnsi="Calibri"/>
          <w:sz w:val="18"/>
          <w:szCs w:val="18"/>
        </w:rPr>
        <w:t>xxxxxxxxxxxx – si allega dichiarazione di Customer satisfaction</w:t>
      </w:r>
    </w:p>
    <w:p>
      <w:pPr>
        <w:pStyle w:val="ListParagraph"/>
        <w:jc w:val="both"/>
        <w:rPr/>
      </w:pPr>
      <w:r>
        <w:rPr>
          <w:rFonts w:cs="Calibri" w:ascii="Calibri" w:hAnsi="Calibri"/>
          <w:sz w:val="18"/>
          <w:szCs w:val="18"/>
        </w:rPr>
        <w:t>xxxxxxxxxxxx – si allega dichiarazione di Customer satisfaction</w:t>
      </w:r>
    </w:p>
    <w:p>
      <w:pPr>
        <w:pStyle w:val="ListParagraph"/>
        <w:jc w:val="both"/>
        <w:rPr/>
      </w:pPr>
      <w:r>
        <w:rPr>
          <w:rFonts w:cs="Calibri" w:ascii="Calibri" w:hAnsi="Calibri"/>
          <w:sz w:val="18"/>
          <w:szCs w:val="18"/>
        </w:rPr>
        <w:t>xxxxxxxxxxxx – si allega dichiarazione di Customer satisfaction</w:t>
      </w:r>
    </w:p>
    <w:p>
      <w:pPr>
        <w:pStyle w:val="ListParagraph"/>
        <w:jc w:val="both"/>
        <w:rPr/>
      </w:pPr>
      <w:r>
        <w:rPr>
          <w:rFonts w:cs="Calibri" w:ascii="Calibri" w:hAnsi="Calibri"/>
          <w:sz w:val="18"/>
          <w:szCs w:val="18"/>
        </w:rPr>
        <w:t>xxxxxxxxxxxx – si allega dichiarazione di Customer satisfaction</w:t>
      </w:r>
    </w:p>
    <w:p>
      <w:pPr>
        <w:pStyle w:val="ListParagraph"/>
        <w:jc w:val="both"/>
        <w:rPr>
          <w:rFonts w:ascii="Calibri" w:hAnsi="Calibri" w:cs="Calibri"/>
          <w:sz w:val="18"/>
          <w:szCs w:val="18"/>
        </w:rPr>
      </w:pPr>
      <w:r>
        <w:rPr>
          <w:rFonts w:cs="Calibri" w:ascii="Calibri" w:hAnsi="Calibri"/>
          <w:sz w:val="18"/>
          <w:szCs w:val="18"/>
        </w:rPr>
        <w:t>xxxxxxxxxxxx – si allega dichiarazione di Customer satisfaction</w:t>
      </w:r>
    </w:p>
    <w:p>
      <w:pPr>
        <w:pStyle w:val="Normal"/>
        <w:spacing w:before="0" w:after="182"/>
        <w:jc w:val="both"/>
        <w:rPr>
          <w:rFonts w:ascii="Calibri" w:hAnsi="Calibri" w:eastAsia="Verdana" w:cs="Calibri"/>
          <w:sz w:val="18"/>
          <w:szCs w:val="18"/>
        </w:rPr>
      </w:pPr>
      <w:r>
        <w:rPr/>
      </w:r>
    </w:p>
    <w:p>
      <w:pPr>
        <w:pStyle w:val="Normal"/>
        <w:spacing w:before="0" w:after="182"/>
        <w:jc w:val="both"/>
        <w:rPr>
          <w:b/>
          <w:bCs/>
        </w:rPr>
      </w:pPr>
      <w:r>
        <w:rPr>
          <w:rFonts w:eastAsia="Verdana" w:cs="Calibri" w:ascii="Calibri" w:hAnsi="Calibri"/>
          <w:b/>
          <w:bCs/>
          <w:sz w:val="18"/>
          <w:szCs w:val="18"/>
        </w:rPr>
        <w:t>A tal fine allega:</w:t>
      </w:r>
    </w:p>
    <w:p>
      <w:pPr>
        <w:pStyle w:val="Normal"/>
        <w:spacing w:before="0" w:after="182"/>
        <w:jc w:val="both"/>
        <w:rPr>
          <w:rFonts w:ascii="Calibri" w:hAnsi="Calibri" w:eastAsia="Verdana" w:cs="Calibri"/>
          <w:sz w:val="18"/>
          <w:szCs w:val="18"/>
        </w:rPr>
      </w:pPr>
      <w:r>
        <w:rPr>
          <w:rFonts w:eastAsia="Verdana" w:cs="Calibri" w:ascii="Calibri" w:hAnsi="Calibri"/>
          <w:sz w:val="18"/>
          <w:szCs w:val="18"/>
        </w:rPr>
        <w:t xml:space="preserve">DGUE ed eventuale documentazione integrativa contenente il possesso dei requisiti indicati all’art. 5 della avviso per manifestazione di interesse; </w:t>
      </w:r>
      <w:hyperlink r:id="rId5">
        <w:r>
          <w:rPr>
            <w:rStyle w:val="Style3"/>
            <w:rFonts w:cs="Calibri" w:ascii="Calibri" w:hAnsi="Calibri"/>
            <w:color w:val="1155CC"/>
            <w:sz w:val="18"/>
            <w:szCs w:val="18"/>
            <w:u w:val="single"/>
          </w:rPr>
          <w:t>Servizio di compilazione e riutilizzo del DGUE</w:t>
        </w:r>
      </w:hyperlink>
      <w:r>
        <w:rPr>
          <w:rFonts w:cs="Calibri" w:ascii="Calibri" w:hAnsi="Calibri"/>
          <w:sz w:val="18"/>
          <w:szCs w:val="18"/>
        </w:rPr>
        <w:t xml:space="preserve"> </w:t>
      </w:r>
    </w:p>
    <w:p>
      <w:pPr>
        <w:pStyle w:val="Normal"/>
        <w:spacing w:before="0" w:after="182"/>
        <w:rPr>
          <w:rFonts w:ascii="Calibri" w:hAnsi="Calibri" w:eastAsia="Verdana" w:cs="Calibri"/>
          <w:sz w:val="18"/>
          <w:szCs w:val="18"/>
        </w:rPr>
      </w:pPr>
      <w:r>
        <w:rPr>
          <w:rFonts w:eastAsia="Verdana" w:cs="Calibri" w:ascii="Calibri" w:hAnsi="Calibri"/>
          <w:sz w:val="18"/>
          <w:szCs w:val="18"/>
        </w:rPr>
        <w:t>Certificato di iscrizione alla Camera di Commercio, Industria, Artigianato ed Agricoltura nel settore di attività oggetto di uno o più affidamenti  (non essendo sufficiente quanto indicato nell’oggetto sociale)</w:t>
      </w:r>
    </w:p>
    <w:p>
      <w:pPr>
        <w:pStyle w:val="Normal"/>
        <w:spacing w:before="0" w:after="182"/>
        <w:rPr>
          <w:rFonts w:ascii="Calibri" w:hAnsi="Calibri" w:eastAsia="Verdana" w:cs="Calibri"/>
          <w:sz w:val="18"/>
          <w:szCs w:val="18"/>
        </w:rPr>
      </w:pPr>
      <w:r>
        <w:rPr/>
      </w:r>
    </w:p>
    <w:p>
      <w:pPr>
        <w:pStyle w:val="Normal"/>
        <w:spacing w:before="0" w:after="182"/>
        <w:jc w:val="center"/>
        <w:rPr/>
      </w:pPr>
      <w:r>
        <w:rPr>
          <w:rFonts w:eastAsia="Verdana" w:cs="Calibri" w:ascii="Calibri" w:hAnsi="Calibri"/>
          <w:sz w:val="18"/>
          <w:szCs w:val="18"/>
        </w:rPr>
        <w:t>Firma</w:t>
      </w:r>
    </w:p>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1134" w:right="707" w:gutter="0" w:header="396" w:top="1107" w:footer="396" w:bottom="747"/>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OpenSymbol">
    <w:altName w:val="Arial Unicode MS"/>
    <w:charset w:val="02"/>
    <w:family w:val="auto"/>
    <w:pitch w:val="default"/>
  </w:font>
  <w:font w:name="Liberation Sans">
    <w:altName w:val="Arial"/>
    <w:charset w:val="00"/>
    <w:family w:val="swiss"/>
    <w:pitch w:val="variable"/>
  </w:font>
  <w:font w:name="Georgia">
    <w:charset w:val="00"/>
    <w:family w:val="roman"/>
    <w:pitch w:val="variable"/>
  </w:font>
  <w:font w:name="Arial MT">
    <w:charset w:val="00"/>
    <w:family w:val="roman"/>
    <w:pitch w:val="variable"/>
  </w:font>
  <w:font w:name="Wingdings">
    <w:charset w:val="02"/>
    <w:family w:val="auto"/>
    <w:pitch w:val="variable"/>
  </w:font>
  <w:font w:name="Wingdings 2">
    <w:charset w:val="02"/>
    <w:family w:val="roman"/>
    <w:pitch w:val="variable"/>
  </w:font>
  <w:font w:name="OpenSymbol">
    <w:altName w:val="Arial Unicode MS"/>
    <w:charset w:val="01"/>
    <w:family w:val="auto"/>
    <w:pitch w:val="variable"/>
  </w:font>
  <w:font w:name="Verdana">
    <w:charset w:val="01"/>
    <w:family w:val="swiss"/>
    <w:pitch w:val="variable"/>
  </w:font>
  <w:font w:name="Courier New">
    <w:charset w:val="01"/>
    <w:family w:val="modern"/>
    <w:pitch w:val="fixed"/>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819" w:leader="none"/>
        <w:tab w:val="right" w:pos="9638" w:leader="none"/>
      </w:tabs>
      <w:ind w:hanging="2"/>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819" w:leader="none"/>
        <w:tab w:val="right" w:pos="9638" w:leader="none"/>
      </w:tabs>
      <w:ind w:hanging="2"/>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819" w:leader="none"/>
        <w:tab w:val="right" w:pos="9638" w:leader="none"/>
      </w:tabs>
      <w:ind w:hanging="2"/>
      <w:rPr/>
    </w:pPr>
    <w:r>
      <w:rPr/>
    </w:r>
  </w:p>
  <w:p>
    <w:pPr>
      <w:pStyle w:val="Normal"/>
      <w:tabs>
        <w:tab w:val="clear" w:pos="720"/>
        <w:tab w:val="center" w:pos="4819" w:leader="none"/>
        <w:tab w:val="right" w:pos="9638" w:leader="none"/>
      </w:tabs>
      <w:ind w:hanging="2"/>
      <w:rPr/>
    </w:pPr>
    <w:r>
      <w:rPr/>
    </w:r>
  </w:p>
  <w:p>
    <w:pPr>
      <w:pStyle w:val="Normal"/>
      <w:tabs>
        <w:tab w:val="clear" w:pos="720"/>
        <w:tab w:val="center" w:pos="4819" w:leader="none"/>
        <w:tab w:val="right" w:pos="9638" w:leader="none"/>
      </w:tabs>
      <w:ind w:hanging="2"/>
      <w:rPr>
        <w:color w:val="000000"/>
      </w:rPr>
    </w:pPr>
    <w:r>
      <w:rPr>
        <w:color w:val="00000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
      <w:jc w:val="left"/>
      <w:rPr>
        <w:sz w:val="32"/>
        <w:szCs w:val="32"/>
      </w:rPr>
    </w:pPr>
    <w:r>
      <w:rPr/>
    </w:r>
  </w:p>
  <w:p>
    <w:pPr>
      <w:pStyle w:val="Normal"/>
      <w:pBdr>
        <w:bottom w:val="single" w:sz="4" w:space="1" w:color="000000"/>
      </w:pBdr>
      <w:tabs>
        <w:tab w:val="clear" w:pos="720"/>
        <w:tab w:val="left" w:pos="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sz w:val="18"/>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4"/>
      <w:numFmt w:val="bullet"/>
      <w:lvlText w:val="-"/>
      <w:lvlJc w:val="left"/>
      <w:pPr>
        <w:tabs>
          <w:tab w:val="num" w:pos="0"/>
        </w:tabs>
        <w:ind w:left="927" w:hanging="360"/>
      </w:pPr>
      <w:rPr>
        <w:rFonts w:ascii="Verdana" w:hAnsi="Verdana" w:cs="Verdana" w:hint="default"/>
      </w:rPr>
    </w:lvl>
    <w:lvl w:ilvl="1">
      <w:start w:val="1"/>
      <w:numFmt w:val="bullet"/>
      <w:lvlText w:val="o"/>
      <w:lvlJc w:val="left"/>
      <w:pPr>
        <w:tabs>
          <w:tab w:val="num" w:pos="0"/>
        </w:tabs>
        <w:ind w:left="1723" w:hanging="360"/>
      </w:pPr>
      <w:rPr>
        <w:rFonts w:ascii="Courier New" w:hAnsi="Courier New" w:cs="Courier New" w:hint="default"/>
      </w:rPr>
    </w:lvl>
    <w:lvl w:ilvl="2">
      <w:start w:val="1"/>
      <w:numFmt w:val="bullet"/>
      <w:lvlText w:val=""/>
      <w:lvlJc w:val="left"/>
      <w:pPr>
        <w:tabs>
          <w:tab w:val="num" w:pos="0"/>
        </w:tabs>
        <w:ind w:left="2443" w:hanging="360"/>
      </w:pPr>
      <w:rPr>
        <w:rFonts w:ascii="Wingdings" w:hAnsi="Wingdings" w:cs="Wingdings" w:hint="default"/>
      </w:rPr>
    </w:lvl>
    <w:lvl w:ilvl="3">
      <w:start w:val="1"/>
      <w:numFmt w:val="bullet"/>
      <w:lvlText w:val=""/>
      <w:lvlJc w:val="left"/>
      <w:pPr>
        <w:tabs>
          <w:tab w:val="num" w:pos="0"/>
        </w:tabs>
        <w:ind w:left="3163" w:hanging="360"/>
      </w:pPr>
      <w:rPr>
        <w:rFonts w:ascii="Symbol" w:hAnsi="Symbol" w:cs="Symbol" w:hint="default"/>
      </w:rPr>
    </w:lvl>
    <w:lvl w:ilvl="4">
      <w:start w:val="1"/>
      <w:numFmt w:val="bullet"/>
      <w:lvlText w:val="o"/>
      <w:lvlJc w:val="left"/>
      <w:pPr>
        <w:tabs>
          <w:tab w:val="num" w:pos="0"/>
        </w:tabs>
        <w:ind w:left="3883" w:hanging="360"/>
      </w:pPr>
      <w:rPr>
        <w:rFonts w:ascii="Courier New" w:hAnsi="Courier New" w:cs="Courier New" w:hint="default"/>
      </w:rPr>
    </w:lvl>
    <w:lvl w:ilvl="5">
      <w:start w:val="1"/>
      <w:numFmt w:val="bullet"/>
      <w:lvlText w:val=""/>
      <w:lvlJc w:val="left"/>
      <w:pPr>
        <w:tabs>
          <w:tab w:val="num" w:pos="0"/>
        </w:tabs>
        <w:ind w:left="4603" w:hanging="360"/>
      </w:pPr>
      <w:rPr>
        <w:rFonts w:ascii="Wingdings" w:hAnsi="Wingdings" w:cs="Wingdings" w:hint="default"/>
      </w:rPr>
    </w:lvl>
    <w:lvl w:ilvl="6">
      <w:start w:val="1"/>
      <w:numFmt w:val="bullet"/>
      <w:lvlText w:val=""/>
      <w:lvlJc w:val="left"/>
      <w:pPr>
        <w:tabs>
          <w:tab w:val="num" w:pos="0"/>
        </w:tabs>
        <w:ind w:left="5323" w:hanging="360"/>
      </w:pPr>
      <w:rPr>
        <w:rFonts w:ascii="Symbol" w:hAnsi="Symbol" w:cs="Symbol" w:hint="default"/>
      </w:rPr>
    </w:lvl>
    <w:lvl w:ilvl="7">
      <w:start w:val="1"/>
      <w:numFmt w:val="bullet"/>
      <w:lvlText w:val="o"/>
      <w:lvlJc w:val="left"/>
      <w:pPr>
        <w:tabs>
          <w:tab w:val="num" w:pos="0"/>
        </w:tabs>
        <w:ind w:left="6043" w:hanging="360"/>
      </w:pPr>
      <w:rPr>
        <w:rFonts w:ascii="Courier New" w:hAnsi="Courier New" w:cs="Courier New" w:hint="default"/>
      </w:rPr>
    </w:lvl>
    <w:lvl w:ilvl="8">
      <w:start w:val="1"/>
      <w:numFmt w:val="bullet"/>
      <w:lvlText w:val=""/>
      <w:lvlJc w:val="left"/>
      <w:pPr>
        <w:tabs>
          <w:tab w:val="num" w:pos="0"/>
        </w:tabs>
        <w:ind w:left="6763" w:hanging="360"/>
      </w:pPr>
      <w:rPr>
        <w:rFonts w:ascii="Wingdings" w:hAnsi="Wingdings" w:cs="Wingdings" w:hint="default"/>
      </w:rPr>
    </w:lvl>
  </w:abstractNum>
  <w:abstractNum w:abstractNumId="5">
    <w:lvl w:ilvl="0">
      <w:start w:val="1"/>
      <w:numFmt w:val="bullet"/>
      <w:lvlText w:val=""/>
      <w:lvlJc w:val="left"/>
      <w:pPr>
        <w:tabs>
          <w:tab w:val="num" w:pos="0"/>
        </w:tabs>
        <w:ind w:left="862" w:hanging="360"/>
      </w:pPr>
      <w:rPr>
        <w:rFonts w:ascii="Symbol" w:hAnsi="Symbol" w:cs="Symbol" w:hint="default"/>
      </w:rPr>
    </w:lvl>
    <w:lvl w:ilvl="1">
      <w:start w:val="1"/>
      <w:numFmt w:val="bullet"/>
      <w:lvlText w:val="o"/>
      <w:lvlJc w:val="left"/>
      <w:pPr>
        <w:tabs>
          <w:tab w:val="num" w:pos="0"/>
        </w:tabs>
        <w:ind w:left="1582" w:hanging="360"/>
      </w:pPr>
      <w:rPr>
        <w:rFonts w:ascii="Courier New" w:hAnsi="Courier New" w:cs="Courier New" w:hint="default"/>
      </w:rPr>
    </w:lvl>
    <w:lvl w:ilvl="2">
      <w:start w:val="1"/>
      <w:numFmt w:val="bullet"/>
      <w:lvlText w:val=""/>
      <w:lvlJc w:val="left"/>
      <w:pPr>
        <w:tabs>
          <w:tab w:val="num" w:pos="0"/>
        </w:tabs>
        <w:ind w:left="2302" w:hanging="360"/>
      </w:pPr>
      <w:rPr>
        <w:rFonts w:ascii="Wingdings" w:hAnsi="Wingdings" w:cs="Wingdings" w:hint="default"/>
      </w:rPr>
    </w:lvl>
    <w:lvl w:ilvl="3">
      <w:start w:val="1"/>
      <w:numFmt w:val="bullet"/>
      <w:lvlText w:val=""/>
      <w:lvlJc w:val="left"/>
      <w:pPr>
        <w:tabs>
          <w:tab w:val="num" w:pos="0"/>
        </w:tabs>
        <w:ind w:left="3022" w:hanging="360"/>
      </w:pPr>
      <w:rPr>
        <w:rFonts w:ascii="Symbol" w:hAnsi="Symbol" w:cs="Symbol" w:hint="default"/>
      </w:rPr>
    </w:lvl>
    <w:lvl w:ilvl="4">
      <w:start w:val="1"/>
      <w:numFmt w:val="bullet"/>
      <w:lvlText w:val="o"/>
      <w:lvlJc w:val="left"/>
      <w:pPr>
        <w:tabs>
          <w:tab w:val="num" w:pos="0"/>
        </w:tabs>
        <w:ind w:left="3742" w:hanging="360"/>
      </w:pPr>
      <w:rPr>
        <w:rFonts w:ascii="Courier New" w:hAnsi="Courier New" w:cs="Courier New" w:hint="default"/>
      </w:rPr>
    </w:lvl>
    <w:lvl w:ilvl="5">
      <w:start w:val="1"/>
      <w:numFmt w:val="bullet"/>
      <w:lvlText w:val=""/>
      <w:lvlJc w:val="left"/>
      <w:pPr>
        <w:tabs>
          <w:tab w:val="num" w:pos="0"/>
        </w:tabs>
        <w:ind w:left="4462" w:hanging="360"/>
      </w:pPr>
      <w:rPr>
        <w:rFonts w:ascii="Wingdings" w:hAnsi="Wingdings" w:cs="Wingdings" w:hint="default"/>
      </w:rPr>
    </w:lvl>
    <w:lvl w:ilvl="6">
      <w:start w:val="1"/>
      <w:numFmt w:val="bullet"/>
      <w:lvlText w:val=""/>
      <w:lvlJc w:val="left"/>
      <w:pPr>
        <w:tabs>
          <w:tab w:val="num" w:pos="0"/>
        </w:tabs>
        <w:ind w:left="5182" w:hanging="360"/>
      </w:pPr>
      <w:rPr>
        <w:rFonts w:ascii="Symbol" w:hAnsi="Symbol" w:cs="Symbol" w:hint="default"/>
      </w:rPr>
    </w:lvl>
    <w:lvl w:ilvl="7">
      <w:start w:val="1"/>
      <w:numFmt w:val="bullet"/>
      <w:lvlText w:val="o"/>
      <w:lvlJc w:val="left"/>
      <w:pPr>
        <w:tabs>
          <w:tab w:val="num" w:pos="0"/>
        </w:tabs>
        <w:ind w:left="5902" w:hanging="360"/>
      </w:pPr>
      <w:rPr>
        <w:rFonts w:ascii="Courier New" w:hAnsi="Courier New" w:cs="Courier New" w:hint="default"/>
      </w:rPr>
    </w:lvl>
    <w:lvl w:ilvl="8">
      <w:start w:val="1"/>
      <w:numFmt w:val="bullet"/>
      <w:lvlText w:val=""/>
      <w:lvlJc w:val="left"/>
      <w:pPr>
        <w:tabs>
          <w:tab w:val="num" w:pos="0"/>
        </w:tabs>
        <w:ind w:left="6622" w:hanging="360"/>
      </w:pPr>
      <w:rPr>
        <w:rFonts w:ascii="Wingdings" w:hAnsi="Wingdings" w:cs="Wingdings" w:hint="default"/>
      </w:rPr>
    </w:lvl>
  </w:abstractNum>
  <w:abstractNum w:abstractNumId="6">
    <w:lvl w:ilvl="0">
      <w:start w:val="1"/>
      <w:numFmt w:val="bullet"/>
      <w:lvlText w:val=""/>
      <w:lvlJc w:val="left"/>
      <w:pPr>
        <w:tabs>
          <w:tab w:val="num" w:pos="0"/>
        </w:tabs>
        <w:ind w:left="862" w:hanging="360"/>
      </w:pPr>
      <w:rPr>
        <w:rFonts w:ascii="Symbol" w:hAnsi="Symbol" w:cs="Symbol" w:hint="default"/>
      </w:rPr>
    </w:lvl>
    <w:lvl w:ilvl="1">
      <w:start w:val="1"/>
      <w:numFmt w:val="bullet"/>
      <w:lvlText w:val="o"/>
      <w:lvlJc w:val="left"/>
      <w:pPr>
        <w:tabs>
          <w:tab w:val="num" w:pos="0"/>
        </w:tabs>
        <w:ind w:left="1582" w:hanging="360"/>
      </w:pPr>
      <w:rPr>
        <w:rFonts w:ascii="Courier New" w:hAnsi="Courier New" w:cs="Courier New" w:hint="default"/>
      </w:rPr>
    </w:lvl>
    <w:lvl w:ilvl="2">
      <w:start w:val="1"/>
      <w:numFmt w:val="bullet"/>
      <w:lvlText w:val=""/>
      <w:lvlJc w:val="left"/>
      <w:pPr>
        <w:tabs>
          <w:tab w:val="num" w:pos="0"/>
        </w:tabs>
        <w:ind w:left="2302" w:hanging="360"/>
      </w:pPr>
      <w:rPr>
        <w:rFonts w:ascii="Wingdings" w:hAnsi="Wingdings" w:cs="Wingdings" w:hint="default"/>
      </w:rPr>
    </w:lvl>
    <w:lvl w:ilvl="3">
      <w:start w:val="1"/>
      <w:numFmt w:val="bullet"/>
      <w:lvlText w:val=""/>
      <w:lvlJc w:val="left"/>
      <w:pPr>
        <w:tabs>
          <w:tab w:val="num" w:pos="0"/>
        </w:tabs>
        <w:ind w:left="3022" w:hanging="360"/>
      </w:pPr>
      <w:rPr>
        <w:rFonts w:ascii="Symbol" w:hAnsi="Symbol" w:cs="Symbol" w:hint="default"/>
      </w:rPr>
    </w:lvl>
    <w:lvl w:ilvl="4">
      <w:start w:val="1"/>
      <w:numFmt w:val="bullet"/>
      <w:lvlText w:val="o"/>
      <w:lvlJc w:val="left"/>
      <w:pPr>
        <w:tabs>
          <w:tab w:val="num" w:pos="0"/>
        </w:tabs>
        <w:ind w:left="3742" w:hanging="360"/>
      </w:pPr>
      <w:rPr>
        <w:rFonts w:ascii="Courier New" w:hAnsi="Courier New" w:cs="Courier New" w:hint="default"/>
      </w:rPr>
    </w:lvl>
    <w:lvl w:ilvl="5">
      <w:start w:val="1"/>
      <w:numFmt w:val="bullet"/>
      <w:lvlText w:val=""/>
      <w:lvlJc w:val="left"/>
      <w:pPr>
        <w:tabs>
          <w:tab w:val="num" w:pos="0"/>
        </w:tabs>
        <w:ind w:left="4462" w:hanging="360"/>
      </w:pPr>
      <w:rPr>
        <w:rFonts w:ascii="Wingdings" w:hAnsi="Wingdings" w:cs="Wingdings" w:hint="default"/>
      </w:rPr>
    </w:lvl>
    <w:lvl w:ilvl="6">
      <w:start w:val="1"/>
      <w:numFmt w:val="bullet"/>
      <w:lvlText w:val=""/>
      <w:lvlJc w:val="left"/>
      <w:pPr>
        <w:tabs>
          <w:tab w:val="num" w:pos="0"/>
        </w:tabs>
        <w:ind w:left="5182" w:hanging="360"/>
      </w:pPr>
      <w:rPr>
        <w:rFonts w:ascii="Symbol" w:hAnsi="Symbol" w:cs="Symbol" w:hint="default"/>
      </w:rPr>
    </w:lvl>
    <w:lvl w:ilvl="7">
      <w:start w:val="1"/>
      <w:numFmt w:val="bullet"/>
      <w:lvlText w:val="o"/>
      <w:lvlJc w:val="left"/>
      <w:pPr>
        <w:tabs>
          <w:tab w:val="num" w:pos="0"/>
        </w:tabs>
        <w:ind w:left="5902" w:hanging="360"/>
      </w:pPr>
      <w:rPr>
        <w:rFonts w:ascii="Courier New" w:hAnsi="Courier New" w:cs="Courier New" w:hint="default"/>
      </w:rPr>
    </w:lvl>
    <w:lvl w:ilvl="8">
      <w:start w:val="1"/>
      <w:numFmt w:val="bullet"/>
      <w:lvlText w:val=""/>
      <w:lvlJc w:val="left"/>
      <w:pPr>
        <w:tabs>
          <w:tab w:val="num" w:pos="0"/>
        </w:tabs>
        <w:ind w:left="6622"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861" w:hanging="360"/>
      </w:pPr>
      <w:rPr>
        <w:rFonts w:ascii="Symbol" w:hAnsi="Symbol" w:cs="Symbol" w:hint="default"/>
      </w:rPr>
    </w:lvl>
    <w:lvl w:ilvl="1">
      <w:start w:val="1"/>
      <w:numFmt w:val="bullet"/>
      <w:lvlText w:val="o"/>
      <w:lvlJc w:val="left"/>
      <w:pPr>
        <w:tabs>
          <w:tab w:val="num" w:pos="0"/>
        </w:tabs>
        <w:ind w:left="1581" w:hanging="360"/>
      </w:pPr>
      <w:rPr>
        <w:rFonts w:ascii="Courier New" w:hAnsi="Courier New" w:cs="Courier New" w:hint="default"/>
      </w:rPr>
    </w:lvl>
    <w:lvl w:ilvl="2">
      <w:start w:val="1"/>
      <w:numFmt w:val="bullet"/>
      <w:lvlText w:val=""/>
      <w:lvlJc w:val="left"/>
      <w:pPr>
        <w:tabs>
          <w:tab w:val="num" w:pos="0"/>
        </w:tabs>
        <w:ind w:left="2301" w:hanging="360"/>
      </w:pPr>
      <w:rPr>
        <w:rFonts w:ascii="Wingdings" w:hAnsi="Wingdings" w:cs="Wingdings" w:hint="default"/>
      </w:rPr>
    </w:lvl>
    <w:lvl w:ilvl="3">
      <w:start w:val="1"/>
      <w:numFmt w:val="bullet"/>
      <w:lvlText w:val=""/>
      <w:lvlJc w:val="left"/>
      <w:pPr>
        <w:tabs>
          <w:tab w:val="num" w:pos="0"/>
        </w:tabs>
        <w:ind w:left="3021" w:hanging="360"/>
      </w:pPr>
      <w:rPr>
        <w:rFonts w:ascii="Symbol" w:hAnsi="Symbol" w:cs="Symbol" w:hint="default"/>
      </w:rPr>
    </w:lvl>
    <w:lvl w:ilvl="4">
      <w:start w:val="1"/>
      <w:numFmt w:val="bullet"/>
      <w:lvlText w:val="o"/>
      <w:lvlJc w:val="left"/>
      <w:pPr>
        <w:tabs>
          <w:tab w:val="num" w:pos="0"/>
        </w:tabs>
        <w:ind w:left="3741" w:hanging="360"/>
      </w:pPr>
      <w:rPr>
        <w:rFonts w:ascii="Courier New" w:hAnsi="Courier New" w:cs="Courier New" w:hint="default"/>
      </w:rPr>
    </w:lvl>
    <w:lvl w:ilvl="5">
      <w:start w:val="1"/>
      <w:numFmt w:val="bullet"/>
      <w:lvlText w:val=""/>
      <w:lvlJc w:val="left"/>
      <w:pPr>
        <w:tabs>
          <w:tab w:val="num" w:pos="0"/>
        </w:tabs>
        <w:ind w:left="4461" w:hanging="360"/>
      </w:pPr>
      <w:rPr>
        <w:rFonts w:ascii="Wingdings" w:hAnsi="Wingdings" w:cs="Wingdings" w:hint="default"/>
      </w:rPr>
    </w:lvl>
    <w:lvl w:ilvl="6">
      <w:start w:val="1"/>
      <w:numFmt w:val="bullet"/>
      <w:lvlText w:val=""/>
      <w:lvlJc w:val="left"/>
      <w:pPr>
        <w:tabs>
          <w:tab w:val="num" w:pos="0"/>
        </w:tabs>
        <w:ind w:left="5181" w:hanging="360"/>
      </w:pPr>
      <w:rPr>
        <w:rFonts w:ascii="Symbol" w:hAnsi="Symbol" w:cs="Symbol" w:hint="default"/>
      </w:rPr>
    </w:lvl>
    <w:lvl w:ilvl="7">
      <w:start w:val="1"/>
      <w:numFmt w:val="bullet"/>
      <w:lvlText w:val="o"/>
      <w:lvlJc w:val="left"/>
      <w:pPr>
        <w:tabs>
          <w:tab w:val="num" w:pos="0"/>
        </w:tabs>
        <w:ind w:left="5901" w:hanging="360"/>
      </w:pPr>
      <w:rPr>
        <w:rFonts w:ascii="Courier New" w:hAnsi="Courier New" w:cs="Courier New" w:hint="default"/>
      </w:rPr>
    </w:lvl>
    <w:lvl w:ilvl="8">
      <w:start w:val="1"/>
      <w:numFmt w:val="bullet"/>
      <w:lvlText w:val=""/>
      <w:lvlJc w:val="left"/>
      <w:pPr>
        <w:tabs>
          <w:tab w:val="num" w:pos="0"/>
        </w:tabs>
        <w:ind w:left="6621" w:hanging="360"/>
      </w:pPr>
      <w:rPr>
        <w:rFonts w:ascii="Wingdings" w:hAnsi="Wingdings" w:cs="Wingdings" w:hint="default"/>
      </w:rPr>
    </w:lvl>
  </w:abstractNum>
  <w:abstractNum w:abstractNumId="9">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0">
    <w:lvl w:ilvl="0">
      <w:start w:val="1"/>
      <w:numFmt w:val="bullet"/>
      <w:lvlText w:val=""/>
      <w:lvlJc w:val="left"/>
      <w:pPr>
        <w:tabs>
          <w:tab w:val="num" w:pos="861"/>
        </w:tabs>
        <w:ind w:left="861" w:hanging="360"/>
      </w:pPr>
      <w:rPr>
        <w:rFonts w:ascii="Symbol" w:hAnsi="Symbol" w:cs="Symbol" w:hint="default"/>
      </w:rPr>
    </w:lvl>
    <w:lvl w:ilvl="1">
      <w:start w:val="1"/>
      <w:numFmt w:val="bullet"/>
      <w:lvlText w:val="◦"/>
      <w:lvlJc w:val="left"/>
      <w:pPr>
        <w:tabs>
          <w:tab w:val="num" w:pos="1221"/>
        </w:tabs>
        <w:ind w:left="1221" w:hanging="360"/>
      </w:pPr>
      <w:rPr>
        <w:rFonts w:ascii="OpenSymbol" w:hAnsi="OpenSymbol" w:cs="OpenSymbol" w:hint="default"/>
      </w:rPr>
    </w:lvl>
    <w:lvl w:ilvl="2">
      <w:start w:val="1"/>
      <w:numFmt w:val="bullet"/>
      <w:lvlText w:val="▪"/>
      <w:lvlJc w:val="left"/>
      <w:pPr>
        <w:tabs>
          <w:tab w:val="num" w:pos="1581"/>
        </w:tabs>
        <w:ind w:left="1581" w:hanging="360"/>
      </w:pPr>
      <w:rPr>
        <w:rFonts w:ascii="OpenSymbol" w:hAnsi="OpenSymbol" w:cs="OpenSymbol" w:hint="default"/>
      </w:rPr>
    </w:lvl>
    <w:lvl w:ilvl="3">
      <w:start w:val="1"/>
      <w:numFmt w:val="bullet"/>
      <w:lvlText w:val=""/>
      <w:lvlJc w:val="left"/>
      <w:pPr>
        <w:tabs>
          <w:tab w:val="num" w:pos="1941"/>
        </w:tabs>
        <w:ind w:left="1941" w:hanging="360"/>
      </w:pPr>
      <w:rPr>
        <w:rFonts w:ascii="Symbol" w:hAnsi="Symbol" w:cs="Symbol" w:hint="default"/>
      </w:rPr>
    </w:lvl>
    <w:lvl w:ilvl="4">
      <w:start w:val="1"/>
      <w:numFmt w:val="bullet"/>
      <w:lvlText w:val="◦"/>
      <w:lvlJc w:val="left"/>
      <w:pPr>
        <w:tabs>
          <w:tab w:val="num" w:pos="2301"/>
        </w:tabs>
        <w:ind w:left="2301" w:hanging="360"/>
      </w:pPr>
      <w:rPr>
        <w:rFonts w:ascii="OpenSymbol" w:hAnsi="OpenSymbol" w:cs="OpenSymbol" w:hint="default"/>
      </w:rPr>
    </w:lvl>
    <w:lvl w:ilvl="5">
      <w:start w:val="1"/>
      <w:numFmt w:val="bullet"/>
      <w:lvlText w:val="▪"/>
      <w:lvlJc w:val="left"/>
      <w:pPr>
        <w:tabs>
          <w:tab w:val="num" w:pos="2661"/>
        </w:tabs>
        <w:ind w:left="2661" w:hanging="360"/>
      </w:pPr>
      <w:rPr>
        <w:rFonts w:ascii="OpenSymbol" w:hAnsi="OpenSymbol" w:cs="OpenSymbol" w:hint="default"/>
      </w:rPr>
    </w:lvl>
    <w:lvl w:ilvl="6">
      <w:start w:val="1"/>
      <w:numFmt w:val="bullet"/>
      <w:lvlText w:val=""/>
      <w:lvlJc w:val="left"/>
      <w:pPr>
        <w:tabs>
          <w:tab w:val="num" w:pos="3021"/>
        </w:tabs>
        <w:ind w:left="3021" w:hanging="360"/>
      </w:pPr>
      <w:rPr>
        <w:rFonts w:ascii="Symbol" w:hAnsi="Symbol" w:cs="Symbol" w:hint="default"/>
      </w:rPr>
    </w:lvl>
    <w:lvl w:ilvl="7">
      <w:start w:val="1"/>
      <w:numFmt w:val="bullet"/>
      <w:lvlText w:val="◦"/>
      <w:lvlJc w:val="left"/>
      <w:pPr>
        <w:tabs>
          <w:tab w:val="num" w:pos="3381"/>
        </w:tabs>
        <w:ind w:left="3381" w:hanging="360"/>
      </w:pPr>
      <w:rPr>
        <w:rFonts w:ascii="OpenSymbol" w:hAnsi="OpenSymbol" w:cs="OpenSymbol" w:hint="default"/>
      </w:rPr>
    </w:lvl>
    <w:lvl w:ilvl="8">
      <w:start w:val="1"/>
      <w:numFmt w:val="bullet"/>
      <w:lvlText w:val="▪"/>
      <w:lvlJc w:val="left"/>
      <w:pPr>
        <w:tabs>
          <w:tab w:val="num" w:pos="3741"/>
        </w:tabs>
        <w:ind w:left="3741" w:hanging="360"/>
      </w:pPr>
      <w:rPr>
        <w:rFonts w:ascii="OpenSymbol" w:hAnsi="OpenSymbol" w:cs="OpenSymbol" w:hint="default"/>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56"/>
  <w:autoHyphenation w:val="true"/>
  <w:hyphenationZone w:val="283"/>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Linux Libertine G" w:cs="Linux Libertine G"/>
        <w:sz w:val="24"/>
        <w:szCs w:val="24"/>
        <w:lang w:val="it-I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hi-IN"/>
    </w:rPr>
  </w:style>
  <w:style w:type="paragraph" w:styleId="Heading1">
    <w:name w:val="heading 1"/>
    <w:basedOn w:val="Normal"/>
    <w:next w:val="Normal"/>
    <w:uiPriority w:val="9"/>
    <w:qFormat/>
    <w:pPr>
      <w:keepNext w:val="true"/>
      <w:keepLines/>
      <w:spacing w:lineRule="auto" w:line="259" w:before="480" w:after="120"/>
      <w:ind w:hanging="1"/>
      <w:outlineLvl w:val="0"/>
    </w:pPr>
    <w:rPr>
      <w:rFonts w:ascii="Calibri" w:hAnsi="Calibri" w:eastAsia="Calibri" w:cs="Calibri"/>
      <w:b/>
      <w:sz w:val="48"/>
      <w:szCs w:val="48"/>
    </w:rPr>
  </w:style>
  <w:style w:type="paragraph" w:styleId="Heading2">
    <w:name w:val="heading 2"/>
    <w:basedOn w:val="Normal"/>
    <w:next w:val="Normal"/>
    <w:uiPriority w:val="9"/>
    <w:semiHidden/>
    <w:unhideWhenUsed/>
    <w:qFormat/>
    <w:pPr>
      <w:spacing w:before="0" w:after="160"/>
      <w:ind w:hanging="1"/>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qFormat/>
    <w:rPr/>
  </w:style>
  <w:style w:type="character" w:styleId="PidipaginaCarattere" w:customStyle="1">
    <w:name w:val="Piè di pagina Carattere"/>
    <w:basedOn w:val="DefaultParagraphFont"/>
    <w:qFormat/>
    <w:rPr/>
  </w:style>
  <w:style w:type="character" w:styleId="apple-tab-span" w:customStyle="1">
    <w:name w:val="apple-tab-span"/>
    <w:basedOn w:val="DefaultParagraphFont"/>
    <w:qFormat/>
    <w:rPr/>
  </w:style>
  <w:style w:type="character" w:styleId="Hyperlink">
    <w:name w:val="Hyperlink"/>
    <w:basedOn w:val="DefaultParagraphFont"/>
    <w:uiPriority w:val="99"/>
    <w:unhideWhenUsed/>
    <w:rsid w:val="009c7296"/>
    <w:rPr>
      <w:color w:val="0000FF"/>
      <w:u w:val="single"/>
    </w:rPr>
  </w:style>
  <w:style w:type="character" w:styleId="UnresolvedMention">
    <w:name w:val="Unresolved Mention"/>
    <w:basedOn w:val="DefaultParagraphFont"/>
    <w:qFormat/>
    <w:rPr>
      <w:color w:val="605E5C"/>
      <w:shd w:fill="E1DFDD" w:val="clear"/>
    </w:rPr>
  </w:style>
  <w:style w:type="character" w:styleId="Caratteridinumerazione" w:customStyle="1">
    <w:name w:val="Caratteri di numerazione"/>
    <w:qFormat/>
    <w:rPr/>
  </w:style>
  <w:style w:type="character" w:styleId="Collegamentoipertestuale1" w:customStyle="1">
    <w:name w:val="Collegamento ipertestuale1"/>
    <w:qFormat/>
    <w:rsid w:val="0031560f"/>
    <w:rPr>
      <w:color w:val="0000FF"/>
      <w:u w:val="single"/>
    </w:rPr>
  </w:style>
  <w:style w:type="character" w:styleId="Punti">
    <w:name w:val="Punti"/>
    <w:qFormat/>
    <w:rPr>
      <w:rFonts w:ascii="OpenSymbol" w:hAnsi="OpenSymbol" w:eastAsia="OpenSymbol" w:cs="OpenSymbol"/>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jc w:val="center"/>
    </w:pPr>
    <w:rPr>
      <w:b/>
      <w:sz w:val="40"/>
      <w:szCs w:val="20"/>
    </w:rPr>
  </w:style>
  <w:style w:type="paragraph" w:styleId="Indice" w:customStyle="1">
    <w:name w:val="Indice"/>
    <w:basedOn w:val="Normal"/>
    <w:qFormat/>
    <w:pPr>
      <w:suppressLineNumbers/>
    </w:pPr>
    <w:rPr/>
  </w:style>
  <w:style w:type="paragraph" w:styleId="Title">
    <w:name w:val="Title"/>
    <w:basedOn w:val="Normal"/>
    <w:next w:val="BodyText"/>
    <w:uiPriority w:val="10"/>
    <w:qFormat/>
    <w:pPr>
      <w:keepNext w:val="true"/>
      <w:keepLines/>
      <w:spacing w:lineRule="auto" w:line="259" w:before="480" w:after="120"/>
      <w:ind w:hanging="1"/>
    </w:pPr>
    <w:rPr>
      <w:rFonts w:ascii="Calibri" w:hAnsi="Calibri" w:eastAsia="Calibri" w:cs="Calibri"/>
      <w:b/>
      <w:sz w:val="72"/>
      <w:szCs w:val="72"/>
    </w:rPr>
  </w:style>
  <w:style w:type="paragraph" w:styleId="LO-normal" w:customStyle="1">
    <w:name w:val="LO-normal"/>
    <w:qFormat/>
    <w:pPr>
      <w:widowControl/>
      <w:suppressAutoHyphens w:val="true"/>
      <w:bidi w:val="0"/>
      <w:spacing w:before="0" w:after="0"/>
      <w:jc w:val="left"/>
    </w:pPr>
    <w:rPr>
      <w:rFonts w:ascii="Calibri" w:hAnsi="Calibri" w:eastAsia="Linux Libertine G" w:cs="Linux Libertine G"/>
      <w:color w:val="auto"/>
      <w:kern w:val="0"/>
      <w:sz w:val="24"/>
      <w:szCs w:val="24"/>
      <w:lang w:val="it-IT" w:eastAsia="zh-CN" w:bidi="hi-IN"/>
    </w:rPr>
  </w:style>
  <w:style w:type="paragraph" w:styleId="Subtitle">
    <w:name w:val="Subtitle"/>
    <w:basedOn w:val="LO-normal"/>
    <w:next w:val="Normal"/>
    <w:uiPriority w:val="11"/>
    <w:qFormat/>
    <w:pPr>
      <w:keepNext w:val="true"/>
      <w:keepLines/>
      <w:spacing w:lineRule="auto" w:line="259" w:before="360" w:after="80"/>
      <w:ind w:hanging="1"/>
    </w:pPr>
    <w:rPr>
      <w:rFonts w:ascii="Georgia" w:hAnsi="Georgia" w:eastAsia="Georgia" w:cs="Georgia"/>
      <w:i/>
      <w:color w:val="666666"/>
      <w:sz w:val="48"/>
      <w:szCs w:val="48"/>
    </w:rPr>
  </w:style>
  <w:style w:type="paragraph" w:styleId="Intestazioneepidipagina" w:customStyle="1">
    <w:name w:val="Intestazione e piè di pagina"/>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819" w:leader="none"/>
        <w:tab w:val="right" w:pos="9638" w:leader="none"/>
      </w:tabs>
      <w:ind w:hanging="1"/>
    </w:pPr>
    <w:rPr>
      <w:rFonts w:ascii="Calibri" w:hAnsi="Calibri" w:eastAsia="Calibri" w:cs="Calibri"/>
      <w:sz w:val="22"/>
      <w:szCs w:val="22"/>
    </w:rPr>
  </w:style>
  <w:style w:type="paragraph" w:styleId="Footer">
    <w:name w:val="footer"/>
    <w:basedOn w:val="Normal"/>
    <w:pPr>
      <w:tabs>
        <w:tab w:val="clear" w:pos="720"/>
        <w:tab w:val="center" w:pos="4819" w:leader="none"/>
        <w:tab w:val="right" w:pos="9638" w:leader="none"/>
      </w:tabs>
      <w:ind w:hanging="1"/>
    </w:pPr>
    <w:rPr>
      <w:rFonts w:ascii="Calibri" w:hAnsi="Calibri" w:eastAsia="Calibri" w:cs="Calibri"/>
      <w:sz w:val="22"/>
      <w:szCs w:val="22"/>
    </w:rPr>
  </w:style>
  <w:style w:type="paragraph" w:styleId="NormalWeb">
    <w:name w:val="Normal (Web)"/>
    <w:basedOn w:val="Normal"/>
    <w:uiPriority w:val="99"/>
    <w:qFormat/>
    <w:pPr>
      <w:spacing w:before="280" w:after="280"/>
    </w:pPr>
    <w:rPr/>
  </w:style>
  <w:style w:type="paragraph" w:styleId="Contenutotabella" w:customStyle="1">
    <w:name w:val="Contenuto tabella"/>
    <w:basedOn w:val="Normal"/>
    <w:qFormat/>
    <w:pPr>
      <w:widowControl w:val="false"/>
      <w:suppressLineNumbers/>
    </w:pPr>
    <w:rPr/>
  </w:style>
  <w:style w:type="paragraph" w:styleId="TableParagraph" w:customStyle="1">
    <w:name w:val="Table Paragraph"/>
    <w:basedOn w:val="Normal"/>
    <w:qFormat/>
    <w:pPr>
      <w:spacing w:before="96" w:after="0"/>
      <w:ind w:left="105"/>
    </w:pPr>
    <w:rPr>
      <w:rFonts w:ascii="Arial MT" w:hAnsi="Arial MT" w:eastAsia="Arial MT" w:cs="Arial MT"/>
      <w:lang w:eastAsia="en-US" w:bidi="ar-SA"/>
    </w:rPr>
  </w:style>
  <w:style w:type="paragraph" w:styleId="Titolotabella" w:customStyle="1">
    <w:name w:val="Titolo tabella"/>
    <w:basedOn w:val="Contenutotabella"/>
    <w:qFormat/>
    <w:pPr>
      <w:jc w:val="center"/>
    </w:pPr>
    <w:rPr>
      <w:b/>
      <w:bCs/>
    </w:rPr>
  </w:style>
  <w:style w:type="paragraph" w:styleId="ListParagraph">
    <w:name w:val="List Paragraph"/>
    <w:basedOn w:val="Normal"/>
    <w:uiPriority w:val="34"/>
    <w:qFormat/>
    <w:rsid w:val="00e63b49"/>
    <w:pPr>
      <w:spacing w:before="0" w:after="0"/>
      <w:ind w:left="720"/>
      <w:contextualSpacing/>
    </w:pPr>
    <w:rPr>
      <w:rFonts w:cs="Mangal"/>
      <w:szCs w:val="21"/>
    </w:rPr>
  </w:style>
  <w:style w:type="paragraph" w:styleId="Standard" w:customStyle="1">
    <w:name w:val="Standard"/>
    <w:qFormat/>
    <w:rsid w:val="0031560f"/>
    <w:pPr>
      <w:widowControl/>
      <w:suppressAutoHyphens w:val="true"/>
      <w:bidi w:val="0"/>
      <w:spacing w:before="0" w:after="0"/>
      <w:jc w:val="left"/>
      <w:textAlignment w:val="baseline"/>
    </w:pPr>
    <w:rPr>
      <w:rFonts w:ascii="Times New Roman" w:hAnsi="Times New Roman" w:eastAsia="Times New Roman" w:cs="Times New Roman"/>
      <w:color w:val="auto"/>
      <w:kern w:val="0"/>
      <w:sz w:val="24"/>
      <w:szCs w:val="24"/>
      <w:lang w:eastAsia="it-IT" w:bidi="ar-SA" w:val="it-IT"/>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trasparenza-pa.net/?codcli=SS16944" TargetMode="External"/><Relationship Id="rId3" Type="http://schemas.openxmlformats.org/officeDocument/2006/relationships/hyperlink" Target="https://www.trasparenza-pa.net/?codcli=SS16944&amp;node=44" TargetMode="External"/><Relationship Id="rId4" Type="http://schemas.openxmlformats.org/officeDocument/2006/relationships/hyperlink" Target="mailto:liquidlawsrl@pec.it" TargetMode="External"/><Relationship Id="rId5" Type="http://schemas.openxmlformats.org/officeDocument/2006/relationships/hyperlink" Target="https://espd.eop.bg/espd-web/filter?lang=it"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20</TotalTime>
  <Application>LibreOffice/24.8.4.2$Windows_X86_64 LibreOffice_project/bb3cfa12c7b1bf994ecc5649a80400d06cd71002</Application>
  <AppVersion>15.0000</AppVersion>
  <Pages>5</Pages>
  <Words>2825</Words>
  <Characters>17596</Characters>
  <CharactersWithSpaces>20283</CharactersWithSpaces>
  <Paragraphs>141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2025-01-15T12:43:00Z</dcterms:created>
  <dc:creator>Gianluca Ciresi</dc:creator>
  <dc:description/>
  <dc:language>it-IT</dc:language>
  <cp:lastModifiedBy/>
  <dcterms:modified xsi:type="dcterms:W3CDTF">2025-01-15T20:25:20Z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